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53D0C" w14:textId="77777777" w:rsidR="0001446F" w:rsidRDefault="00000000">
      <w:pPr>
        <w:spacing w:before="0" w:beforeAutospacing="0" w:after="0" w:afterAutospacing="0" w:line="360" w:lineRule="auto"/>
        <w:jc w:val="center"/>
        <w:rPr>
          <w:rFonts w:ascii="Times New Roman" w:eastAsia="Calibri" w:hAnsi="Times New Roman"/>
          <w:b/>
          <w:bCs/>
          <w:u w:val="single"/>
          <w:lang w:val="fr-FR"/>
        </w:rPr>
      </w:pPr>
      <w:r>
        <w:rPr>
          <w:rFonts w:ascii="Times New Roman" w:eastAsia="Calibri" w:hAnsi="Times New Roman"/>
          <w:b/>
          <w:bCs/>
          <w:u w:val="single"/>
          <w:lang w:val="fr-FR"/>
        </w:rPr>
        <w:t>OFFRE D’EMPLOI – INTERNE ET EXTERNE</w:t>
      </w:r>
    </w:p>
    <w:p w14:paraId="4C33C648" w14:textId="77777777" w:rsidR="0001446F" w:rsidRDefault="00000000">
      <w:pPr>
        <w:spacing w:before="0" w:beforeAutospacing="0" w:after="0" w:afterAutospacing="0" w:line="360" w:lineRule="auto"/>
        <w:rPr>
          <w:rFonts w:ascii="Times New Roman" w:eastAsia="Calibri" w:hAnsi="Times New Roman"/>
          <w:lang w:val="fr-FR"/>
        </w:rPr>
      </w:pPr>
      <w:r>
        <w:rPr>
          <w:rFonts w:ascii="Times New Roman" w:eastAsia="Calibri" w:hAnsi="Times New Roman"/>
          <w:lang w:val="fr-FR"/>
        </w:rPr>
        <w:t xml:space="preserve">                                                      Référence : 0450/CH/BC/07/2026</w:t>
      </w:r>
    </w:p>
    <w:p w14:paraId="794A9896" w14:textId="77777777" w:rsidR="0001446F" w:rsidRDefault="00000000">
      <w:pPr>
        <w:spacing w:before="0" w:beforeAutospacing="0" w:after="0" w:afterAutospacing="0" w:line="360" w:lineRule="auto"/>
        <w:jc w:val="both"/>
        <w:rPr>
          <w:rFonts w:ascii="Times New Roman" w:eastAsia="Calibri" w:hAnsi="Times New Roman"/>
          <w:lang w:val="fr-FR"/>
        </w:rPr>
      </w:pPr>
      <w:r>
        <w:rPr>
          <w:rFonts w:ascii="Times New Roman" w:eastAsia="Calibri" w:hAnsi="Times New Roman"/>
          <w:lang w:val="fr-FR"/>
        </w:rPr>
        <w:t xml:space="preserve"> </w:t>
      </w:r>
    </w:p>
    <w:p w14:paraId="3DCCA9EE" w14:textId="77777777" w:rsidR="0001446F" w:rsidRDefault="00000000">
      <w:pPr>
        <w:spacing w:before="0" w:beforeAutospacing="0" w:after="0" w:afterAutospacing="0" w:line="360" w:lineRule="auto"/>
        <w:jc w:val="both"/>
        <w:rPr>
          <w:rFonts w:ascii="Times New Roman" w:eastAsia="Calibri" w:hAnsi="Times New Roman"/>
          <w:b/>
          <w:bCs/>
          <w:lang w:val="fr-FR"/>
        </w:rPr>
      </w:pPr>
      <w:r>
        <w:rPr>
          <w:rFonts w:ascii="Times New Roman" w:eastAsia="Calibri" w:hAnsi="Times New Roman"/>
          <w:b/>
          <w:bCs/>
          <w:lang w:val="fr-FR"/>
        </w:rPr>
        <w:t xml:space="preserve"> </w:t>
      </w:r>
    </w:p>
    <w:p w14:paraId="6F9FD79D" w14:textId="77777777" w:rsidR="0001446F" w:rsidRDefault="00000000">
      <w:pPr>
        <w:spacing w:before="0" w:beforeAutospacing="0" w:after="0" w:afterAutospacing="0" w:line="360" w:lineRule="auto"/>
        <w:jc w:val="both"/>
        <w:rPr>
          <w:rFonts w:ascii="Times New Roman" w:eastAsia="Calibri" w:hAnsi="Times New Roman"/>
          <w:lang w:val="fr-FR"/>
        </w:rPr>
      </w:pPr>
      <w:r>
        <w:rPr>
          <w:rFonts w:ascii="Times New Roman" w:eastAsia="Calibri" w:hAnsi="Times New Roman"/>
          <w:b/>
          <w:bCs/>
          <w:lang w:val="fr-FR"/>
        </w:rPr>
        <w:t>Titre du poste</w:t>
      </w:r>
      <w:r>
        <w:rPr>
          <w:rFonts w:ascii="Times New Roman" w:eastAsia="Calibri" w:hAnsi="Times New Roman"/>
          <w:lang w:val="fr-FR"/>
        </w:rPr>
        <w:t xml:space="preserve"> : Flight Audit</w:t>
      </w:r>
    </w:p>
    <w:p w14:paraId="621F9F2A" w14:textId="77777777" w:rsidR="0001446F" w:rsidRDefault="00000000">
      <w:pPr>
        <w:spacing w:before="0" w:beforeAutospacing="0" w:after="0" w:afterAutospacing="0" w:line="360" w:lineRule="auto"/>
        <w:rPr>
          <w:rFonts w:ascii="Times New Roman" w:eastAsia="Aptos" w:hAnsi="Times New Roman"/>
          <w:lang w:val="fr-FR"/>
        </w:rPr>
      </w:pPr>
      <w:r>
        <w:rPr>
          <w:rFonts w:ascii="Times New Roman" w:eastAsia="Aptos" w:hAnsi="Times New Roman"/>
          <w:b/>
          <w:bCs/>
          <w:lang w:val="fr-FR"/>
        </w:rPr>
        <w:t>Département</w:t>
      </w:r>
      <w:r>
        <w:rPr>
          <w:rFonts w:ascii="Times New Roman" w:eastAsia="Aptos" w:hAnsi="Times New Roman"/>
          <w:lang w:val="fr-FR"/>
        </w:rPr>
        <w:t xml:space="preserve"> : </w:t>
      </w:r>
      <w:r>
        <w:rPr>
          <w:rFonts w:ascii="Times New Roman" w:hAnsi="Times New Roman"/>
          <w:lang w:val="fr-FR"/>
        </w:rPr>
        <w:t>Finance</w:t>
      </w:r>
    </w:p>
    <w:p w14:paraId="7229F548" w14:textId="77777777" w:rsidR="0001446F" w:rsidRDefault="00000000">
      <w:pPr>
        <w:spacing w:before="0" w:beforeAutospacing="0" w:after="0" w:afterAutospacing="0" w:line="360" w:lineRule="auto"/>
        <w:rPr>
          <w:rFonts w:ascii="Times New Roman" w:eastAsia="Aptos" w:hAnsi="Times New Roman"/>
          <w:lang w:val="fr-FR"/>
        </w:rPr>
      </w:pPr>
      <w:r>
        <w:rPr>
          <w:rFonts w:ascii="Times New Roman" w:eastAsia="Calibri" w:hAnsi="Times New Roman"/>
          <w:b/>
          <w:bCs/>
          <w:lang w:val="fr-FR"/>
        </w:rPr>
        <w:t>Lieu</w:t>
      </w:r>
      <w:r>
        <w:rPr>
          <w:rFonts w:ascii="Times New Roman" w:eastAsia="Calibri" w:hAnsi="Times New Roman"/>
          <w:lang w:val="fr-FR"/>
        </w:rPr>
        <w:t xml:space="preserve"> : Kinshasa </w:t>
      </w:r>
    </w:p>
    <w:p w14:paraId="4EB3C1FE" w14:textId="77777777" w:rsidR="0001446F" w:rsidRDefault="00000000">
      <w:pPr>
        <w:spacing w:before="0" w:beforeAutospacing="0" w:after="0" w:afterAutospacing="0" w:line="360" w:lineRule="auto"/>
        <w:rPr>
          <w:rFonts w:ascii="Times New Roman" w:eastAsia="Aptos" w:hAnsi="Times New Roman"/>
          <w:lang w:val="fr-FR"/>
        </w:rPr>
      </w:pPr>
      <w:r>
        <w:rPr>
          <w:rFonts w:ascii="Times New Roman" w:eastAsia="Calibri" w:hAnsi="Times New Roman"/>
          <w:b/>
          <w:bCs/>
          <w:lang w:val="fr-FR"/>
        </w:rPr>
        <w:t>Type de contrat</w:t>
      </w:r>
      <w:r>
        <w:rPr>
          <w:rFonts w:ascii="Times New Roman" w:eastAsia="Calibri" w:hAnsi="Times New Roman"/>
          <w:lang w:val="fr-FR"/>
        </w:rPr>
        <w:t xml:space="preserve"> : Contrat à durée Déterminée (CDD), assorti d’une période d’essai de 3 mois</w:t>
      </w:r>
    </w:p>
    <w:p w14:paraId="61260A68" w14:textId="77777777" w:rsidR="0001446F" w:rsidRDefault="00000000">
      <w:pPr>
        <w:spacing w:before="0" w:beforeAutospacing="0" w:after="0" w:afterAutospacing="0" w:line="360" w:lineRule="auto"/>
        <w:jc w:val="both"/>
        <w:rPr>
          <w:rFonts w:ascii="Times New Roman" w:eastAsia="Calibri" w:hAnsi="Times New Roman"/>
          <w:lang w:val="fr-FR"/>
        </w:rPr>
      </w:pPr>
      <w:r>
        <w:rPr>
          <w:rFonts w:ascii="Times New Roman" w:eastAsia="Calibri" w:hAnsi="Times New Roman"/>
          <w:b/>
          <w:bCs/>
          <w:lang w:val="fr-FR"/>
        </w:rPr>
        <w:t>Date de prise de fonction souhaitée</w:t>
      </w:r>
      <w:r>
        <w:rPr>
          <w:rFonts w:ascii="Times New Roman" w:eastAsia="Calibri" w:hAnsi="Times New Roman"/>
          <w:lang w:val="fr-FR"/>
        </w:rPr>
        <w:t xml:space="preserve"> : Immédiatement</w:t>
      </w:r>
    </w:p>
    <w:p w14:paraId="0B6A2F85" w14:textId="77777777" w:rsidR="0001446F" w:rsidRDefault="00000000">
      <w:pPr>
        <w:spacing w:before="0" w:beforeAutospacing="0" w:after="0" w:afterAutospacing="0" w:line="360" w:lineRule="auto"/>
        <w:jc w:val="both"/>
        <w:rPr>
          <w:rFonts w:ascii="Times New Roman" w:eastAsia="Calibri" w:hAnsi="Times New Roman"/>
          <w:b/>
          <w:bCs/>
          <w:lang w:val="fr-FR"/>
        </w:rPr>
      </w:pPr>
      <w:r>
        <w:rPr>
          <w:rFonts w:ascii="Times New Roman" w:eastAsia="Calibri" w:hAnsi="Times New Roman"/>
          <w:b/>
          <w:bCs/>
          <w:lang w:val="fr-FR"/>
        </w:rPr>
        <w:t xml:space="preserve"> </w:t>
      </w:r>
    </w:p>
    <w:p w14:paraId="03ADBED6" w14:textId="77777777" w:rsidR="0001446F" w:rsidRDefault="00000000">
      <w:pPr>
        <w:spacing w:before="0" w:beforeAutospacing="0" w:after="0" w:afterAutospacing="0" w:line="360" w:lineRule="auto"/>
        <w:jc w:val="both"/>
        <w:rPr>
          <w:rFonts w:ascii="Times New Roman" w:eastAsia="Calibri" w:hAnsi="Times New Roman"/>
          <w:b/>
          <w:bCs/>
          <w:lang w:val="fr-FR"/>
        </w:rPr>
      </w:pPr>
      <w:r>
        <w:rPr>
          <w:rFonts w:ascii="Times New Roman" w:eastAsia="Calibri" w:hAnsi="Times New Roman"/>
          <w:b/>
          <w:bCs/>
          <w:lang w:val="fr-FR"/>
        </w:rPr>
        <w:t>À propos de nous</w:t>
      </w:r>
    </w:p>
    <w:p w14:paraId="3B7ED017" w14:textId="77777777" w:rsidR="0001446F" w:rsidRDefault="0001446F">
      <w:pPr>
        <w:spacing w:before="0" w:beforeAutospacing="0" w:after="0" w:afterAutospacing="0" w:line="360" w:lineRule="auto"/>
        <w:jc w:val="both"/>
        <w:rPr>
          <w:rFonts w:ascii="Times New Roman" w:eastAsia="Calibri" w:hAnsi="Times New Roman"/>
          <w:b/>
          <w:bCs/>
          <w:lang w:val="fr-FR"/>
        </w:rPr>
      </w:pPr>
    </w:p>
    <w:p w14:paraId="0B01CC9D" w14:textId="77777777" w:rsidR="0001446F" w:rsidRDefault="00000000">
      <w:pPr>
        <w:spacing w:before="0" w:beforeAutospacing="0" w:after="0" w:afterAutospacing="0" w:line="360" w:lineRule="auto"/>
        <w:jc w:val="both"/>
        <w:rPr>
          <w:rFonts w:ascii="Times New Roman" w:eastAsia="Calibri" w:hAnsi="Times New Roman"/>
          <w:lang w:val="fr-FR"/>
        </w:rPr>
      </w:pPr>
      <w:r>
        <w:rPr>
          <w:rFonts w:ascii="Times New Roman" w:eastAsia="Calibri" w:hAnsi="Times New Roman"/>
          <w:lang w:val="fr-FR"/>
        </w:rPr>
        <w:t>AIR Congo S.A. est une compagnie aérienne dynamique et en pleine croissance, engagée à offrir un environnement de travail inclusif, stimulant et respectueux. Active dans le secteur du transport aérien depuis décembre 2024, notre ambition est de devenir un acteur majeur en République Démocratique du Congo et au-delà.</w:t>
      </w:r>
    </w:p>
    <w:p w14:paraId="5F1356BC" w14:textId="77777777" w:rsidR="0001446F" w:rsidRDefault="0001446F">
      <w:pPr>
        <w:spacing w:before="0" w:beforeAutospacing="0" w:after="0" w:afterAutospacing="0" w:line="360" w:lineRule="auto"/>
        <w:jc w:val="both"/>
        <w:rPr>
          <w:rFonts w:ascii="Times New Roman" w:eastAsia="Calibri" w:hAnsi="Times New Roman"/>
          <w:lang w:val="fr-FR"/>
        </w:rPr>
      </w:pPr>
    </w:p>
    <w:p w14:paraId="03F350E1" w14:textId="77777777" w:rsidR="0001446F" w:rsidRDefault="00000000">
      <w:pPr>
        <w:spacing w:before="0" w:beforeAutospacing="0" w:after="0" w:afterAutospacing="0" w:line="360" w:lineRule="auto"/>
        <w:jc w:val="both"/>
        <w:rPr>
          <w:rFonts w:ascii="Times New Roman" w:eastAsia="Calibri" w:hAnsi="Times New Roman"/>
          <w:lang w:val="fr-FR"/>
        </w:rPr>
      </w:pPr>
      <w:r>
        <w:rPr>
          <w:rFonts w:ascii="Times New Roman" w:eastAsia="Calibri" w:hAnsi="Times New Roman"/>
          <w:lang w:val="fr-FR"/>
        </w:rPr>
        <w:t>Dès sa création, AIR Congo s’est fixé pour objectif non seulement de fournir des services de transport aérien fiables, mais aussi de contribuer au développement des compétences locales en créant des opportunités d’emploi pour les jeunes Congolais, dans les métiers techniques, opérationnels et managériaux.</w:t>
      </w:r>
    </w:p>
    <w:p w14:paraId="28726E67" w14:textId="77777777" w:rsidR="0001446F" w:rsidRDefault="0001446F">
      <w:pPr>
        <w:spacing w:before="0" w:beforeAutospacing="0" w:after="0" w:afterAutospacing="0" w:line="360" w:lineRule="auto"/>
        <w:jc w:val="both"/>
        <w:rPr>
          <w:rFonts w:ascii="Times New Roman" w:eastAsia="Calibri" w:hAnsi="Times New Roman"/>
          <w:lang w:val="fr-FR"/>
        </w:rPr>
      </w:pPr>
    </w:p>
    <w:p w14:paraId="724E2B93" w14:textId="77777777" w:rsidR="0001446F" w:rsidRDefault="0001446F">
      <w:pPr>
        <w:spacing w:before="0" w:beforeAutospacing="0" w:after="0" w:afterAutospacing="0" w:line="360" w:lineRule="auto"/>
        <w:outlineLvl w:val="2"/>
        <w:rPr>
          <w:rFonts w:ascii="Times New Roman" w:hAnsi="Times New Roman"/>
          <w:b/>
          <w:bCs/>
          <w:lang w:val="fr-FR"/>
        </w:rPr>
      </w:pPr>
    </w:p>
    <w:p w14:paraId="3BEA99DE" w14:textId="77777777" w:rsidR="0001446F" w:rsidRDefault="00000000">
      <w:pPr>
        <w:spacing w:before="0" w:beforeAutospacing="0" w:after="0" w:afterAutospacing="0" w:line="360" w:lineRule="auto"/>
        <w:outlineLvl w:val="2"/>
        <w:rPr>
          <w:rFonts w:ascii="Times New Roman" w:hAnsi="Times New Roman"/>
          <w:b/>
          <w:bCs/>
          <w:lang w:val="fr-FR"/>
        </w:rPr>
      </w:pPr>
      <w:r>
        <w:rPr>
          <w:rFonts w:ascii="Times New Roman" w:hAnsi="Times New Roman"/>
          <w:b/>
          <w:bCs/>
          <w:lang w:val="fr-FR"/>
        </w:rPr>
        <w:t xml:space="preserve">Mission du poste </w:t>
      </w:r>
    </w:p>
    <w:p w14:paraId="321DB00B" w14:textId="77777777" w:rsidR="0001446F" w:rsidRDefault="0001446F">
      <w:pPr>
        <w:spacing w:before="0" w:beforeAutospacing="0" w:after="0" w:afterAutospacing="0" w:line="360" w:lineRule="auto"/>
        <w:outlineLvl w:val="2"/>
        <w:rPr>
          <w:rFonts w:ascii="Times New Roman" w:hAnsi="Times New Roman"/>
          <w:b/>
          <w:bCs/>
          <w:lang w:val="fr-FR"/>
        </w:rPr>
      </w:pPr>
    </w:p>
    <w:p w14:paraId="37F75A08" w14:textId="77777777" w:rsidR="0001446F" w:rsidRDefault="00000000">
      <w:pPr>
        <w:pStyle w:val="NormalWeb"/>
        <w:spacing w:before="0" w:beforeAutospacing="0" w:after="0" w:afterAutospacing="0" w:line="360" w:lineRule="auto"/>
        <w:rPr>
          <w:color w:val="000000"/>
          <w:lang w:val="fr-FR"/>
        </w:rPr>
      </w:pPr>
      <w:r>
        <w:rPr>
          <w:color w:val="000000"/>
          <w:lang w:val="fr-FR"/>
        </w:rPr>
        <w:t>Le Flight Auditor, ou Contrôleur interne des vols, a pour mission principale d’assurer la fiabilité, la conformité et la traçabilité des informations issues de l’exploitation aérienne. Il analyse quotidiennement les données relatives aux passagers, aux bagages, au fret, aux billets et aux recettes connexes afin d’identifier les écarts, prévenir les pertes financières, sécuriser les revenus de la compagnie et renforcer le dispositif de contrôle interne.</w:t>
      </w:r>
    </w:p>
    <w:p w14:paraId="2745BC0D" w14:textId="77777777" w:rsidR="0001446F" w:rsidRDefault="0001446F">
      <w:pPr>
        <w:pStyle w:val="NormalWeb"/>
        <w:spacing w:before="0" w:beforeAutospacing="0" w:after="0" w:afterAutospacing="0" w:line="360" w:lineRule="auto"/>
        <w:rPr>
          <w:color w:val="000000"/>
          <w:lang w:val="fr-FR"/>
        </w:rPr>
      </w:pPr>
    </w:p>
    <w:p w14:paraId="394BFBB7" w14:textId="77777777" w:rsidR="0001446F" w:rsidRDefault="00000000">
      <w:pPr>
        <w:pStyle w:val="NormalWeb"/>
        <w:numPr>
          <w:ilvl w:val="0"/>
          <w:numId w:val="1"/>
        </w:numPr>
        <w:spacing w:before="0" w:beforeAutospacing="0" w:after="0" w:afterAutospacing="0" w:line="360" w:lineRule="auto"/>
        <w:rPr>
          <w:color w:val="000000"/>
          <w:lang w:val="fr-FR"/>
        </w:rPr>
      </w:pPr>
      <w:r>
        <w:rPr>
          <w:color w:val="000000"/>
          <w:lang w:val="fr-FR"/>
        </w:rPr>
        <w:lastRenderedPageBreak/>
        <w:t>Suivi journalier des excédents de bagages dans toutes les stations</w:t>
      </w:r>
    </w:p>
    <w:p w14:paraId="33046FC7" w14:textId="77777777" w:rsidR="0001446F" w:rsidRDefault="0001446F">
      <w:pPr>
        <w:pStyle w:val="NormalWeb"/>
        <w:spacing w:before="0" w:beforeAutospacing="0" w:after="0" w:afterAutospacing="0" w:line="360" w:lineRule="auto"/>
        <w:ind w:left="720"/>
        <w:rPr>
          <w:color w:val="000000"/>
          <w:lang w:val="fr-FR"/>
        </w:rPr>
      </w:pPr>
    </w:p>
    <w:p w14:paraId="4C40E608" w14:textId="77777777" w:rsidR="0001446F" w:rsidRDefault="00000000">
      <w:pPr>
        <w:pStyle w:val="NormalWeb"/>
        <w:spacing w:before="0" w:beforeAutospacing="0" w:after="0" w:afterAutospacing="0" w:line="360" w:lineRule="auto"/>
        <w:rPr>
          <w:color w:val="000000"/>
          <w:lang w:val="fr-FR"/>
        </w:rPr>
      </w:pPr>
      <w:r>
        <w:rPr>
          <w:color w:val="000000"/>
          <w:lang w:val="fr-FR"/>
        </w:rPr>
        <w:t>Cette responsabilité vise à garantir que les excédents de bagages réellement transportés sont correctement déclarés, facturés et enregistrés dans les systèmes de la compagnie. Elle permet de maîtriser une source importante de revenus accessoires et de détecter rapidement les anomalies entre les opérations en station et les données issues de SABRE.</w:t>
      </w:r>
    </w:p>
    <w:p w14:paraId="70C59858" w14:textId="77777777" w:rsidR="0001446F" w:rsidRDefault="00000000">
      <w:pPr>
        <w:pStyle w:val="NormalWeb"/>
        <w:spacing w:before="0" w:beforeAutospacing="0" w:after="0" w:afterAutospacing="0" w:line="360" w:lineRule="auto"/>
        <w:rPr>
          <w:color w:val="000000"/>
          <w:lang w:val="fr-FR"/>
        </w:rPr>
      </w:pPr>
      <w:r>
        <w:rPr>
          <w:color w:val="000000"/>
          <w:lang w:val="fr-FR"/>
        </w:rPr>
        <w:t>Présenter quotidiennement la situation des excédents de bagages par station, sur la base des données extraites de SABRE.</w:t>
      </w:r>
    </w:p>
    <w:p w14:paraId="67726732"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Comparer les excédents déclarés, encaissés et enregistrés afin d’identifier les écarts de facturation ou de </w:t>
      </w:r>
      <w:proofErr w:type="spellStart"/>
      <w:r>
        <w:rPr>
          <w:color w:val="000000"/>
          <w:lang w:val="fr-FR"/>
        </w:rPr>
        <w:t>reporting</w:t>
      </w:r>
      <w:proofErr w:type="spellEnd"/>
      <w:r>
        <w:rPr>
          <w:color w:val="000000"/>
          <w:lang w:val="fr-FR"/>
        </w:rPr>
        <w:t>.</w:t>
      </w:r>
    </w:p>
    <w:p w14:paraId="2AEDD37D"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Analyser les tendances par station, par période et par vol pour repérer les insuffisances de contrôle ou les risques de manque à gagner.</w:t>
      </w:r>
    </w:p>
    <w:p w14:paraId="00D73296"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Produire une étude comparative mensuelle avec le rapport du mois précédent, en mettant en évidence les variations, les causes probables et les actions correctives proposées.</w:t>
      </w:r>
    </w:p>
    <w:p w14:paraId="5ABC659B" w14:textId="77777777" w:rsidR="0001446F" w:rsidRDefault="00000000">
      <w:pPr>
        <w:pStyle w:val="NormalWeb"/>
        <w:spacing w:before="0" w:beforeAutospacing="0" w:after="0" w:afterAutospacing="0" w:line="360" w:lineRule="auto"/>
        <w:rPr>
          <w:color w:val="000000"/>
          <w:lang w:val="fr-FR"/>
        </w:rPr>
      </w:pPr>
      <w:r>
        <w:rPr>
          <w:color w:val="000000"/>
          <w:lang w:val="fr-FR"/>
        </w:rPr>
        <w:t>Valeur ajoutée : ce suivi contribue à la sécurisation des recettes, à l’amélioration de la discipline opérationnelle des stations et à la réduction des écarts entre les opérations réelles et les données système.</w:t>
      </w:r>
    </w:p>
    <w:p w14:paraId="0892BF3C" w14:textId="77777777" w:rsidR="0001446F" w:rsidRDefault="00000000">
      <w:pPr>
        <w:pStyle w:val="NormalWeb"/>
        <w:spacing w:before="0" w:beforeAutospacing="0" w:after="0" w:afterAutospacing="0" w:line="360" w:lineRule="auto"/>
        <w:rPr>
          <w:color w:val="000000"/>
          <w:lang w:val="fr-FR"/>
        </w:rPr>
      </w:pPr>
      <w:r>
        <w:rPr>
          <w:color w:val="000000"/>
          <w:lang w:val="fr-FR"/>
        </w:rPr>
        <w:t>2. Suivi journalier du Flight Audit</w:t>
      </w:r>
    </w:p>
    <w:p w14:paraId="00BF0A29" w14:textId="77777777" w:rsidR="0001446F" w:rsidRDefault="00000000">
      <w:pPr>
        <w:pStyle w:val="NormalWeb"/>
        <w:spacing w:before="0" w:beforeAutospacing="0" w:after="0" w:afterAutospacing="0" w:line="360" w:lineRule="auto"/>
        <w:rPr>
          <w:color w:val="000000"/>
          <w:lang w:val="fr-FR"/>
        </w:rPr>
      </w:pPr>
      <w:r>
        <w:rPr>
          <w:color w:val="000000"/>
          <w:lang w:val="fr-FR"/>
        </w:rPr>
        <w:t>Le suivi journalier du Flight Audit consiste à vérifier la cohérence des données opérationnelles produites à chaque vol. Il permet de s’assurer que les passagers, les bagages, le fret et les informations de chargement sont correctement enregistrés et conformes aux documents officiels d’exploitation.</w:t>
      </w:r>
    </w:p>
    <w:p w14:paraId="3BF58490"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Présenter quotidiennement le nombre de passagers enregistrés par vol, les kilos de cargo, le poids des bagages enregistrés et le poids effectivement embarqué.</w:t>
      </w:r>
    </w:p>
    <w:p w14:paraId="54EB4E98"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Contrôler la conformité entre le manifeste passagers, la </w:t>
      </w:r>
      <w:proofErr w:type="spellStart"/>
      <w:r>
        <w:rPr>
          <w:color w:val="000000"/>
          <w:lang w:val="fr-FR"/>
        </w:rPr>
        <w:t>loadsheet</w:t>
      </w:r>
      <w:proofErr w:type="spellEnd"/>
      <w:r>
        <w:rPr>
          <w:color w:val="000000"/>
          <w:lang w:val="fr-FR"/>
        </w:rPr>
        <w:t>, les données cargo et les informations issues des systèmes d’exploitation.</w:t>
      </w:r>
    </w:p>
    <w:p w14:paraId="6233110E"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Identifier les écarts entre les données déclarées et les données réelles, puis documenter les causes possibles : erreurs de saisie, omissions, modifications tardives ou incohérences de procédure.</w:t>
      </w:r>
    </w:p>
    <w:p w14:paraId="5C223F3E"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Présenter hebdomadairement le rapport des passagers embarqués par vol, en distinguant la classe économique et la classe business.</w:t>
      </w:r>
    </w:p>
    <w:p w14:paraId="28E122B7" w14:textId="77777777" w:rsidR="0001446F" w:rsidRDefault="00000000">
      <w:pPr>
        <w:pStyle w:val="NormalWeb"/>
        <w:spacing w:before="0" w:beforeAutospacing="0" w:after="0" w:afterAutospacing="0" w:line="360" w:lineRule="auto"/>
        <w:rPr>
          <w:color w:val="000000"/>
          <w:lang w:val="fr-FR"/>
        </w:rPr>
      </w:pPr>
      <w:r>
        <w:rPr>
          <w:color w:val="000000"/>
          <w:lang w:val="fr-FR"/>
        </w:rPr>
        <w:lastRenderedPageBreak/>
        <w:t xml:space="preserve"> Produire mensuellement un rapport de Flight Audit synthétisant les constats, les écarts récurrents, les risques observés et les recommandations d’amélioration.</w:t>
      </w:r>
    </w:p>
    <w:p w14:paraId="5FFD7D40"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Valeur ajoutée : ce contrôle améliore la fiabilité des statistiques de vol, soutient la prise de décision opérationnelle et contribue à la maîtrise des risques liés à la facturation, au chargement et au </w:t>
      </w:r>
      <w:proofErr w:type="spellStart"/>
      <w:r>
        <w:rPr>
          <w:color w:val="000000"/>
          <w:lang w:val="fr-FR"/>
        </w:rPr>
        <w:t>reporting</w:t>
      </w:r>
      <w:proofErr w:type="spellEnd"/>
      <w:r>
        <w:rPr>
          <w:color w:val="000000"/>
          <w:lang w:val="fr-FR"/>
        </w:rPr>
        <w:t>.</w:t>
      </w:r>
    </w:p>
    <w:p w14:paraId="1ABAF7FD" w14:textId="77777777" w:rsidR="0001446F" w:rsidRDefault="0001446F">
      <w:pPr>
        <w:pStyle w:val="NormalWeb"/>
        <w:spacing w:before="0" w:beforeAutospacing="0" w:after="0" w:afterAutospacing="0" w:line="360" w:lineRule="auto"/>
        <w:rPr>
          <w:color w:val="000000"/>
          <w:lang w:val="fr-FR"/>
        </w:rPr>
      </w:pPr>
    </w:p>
    <w:p w14:paraId="11C8626E" w14:textId="77777777" w:rsidR="0001446F" w:rsidRDefault="00000000">
      <w:pPr>
        <w:pStyle w:val="NormalWeb"/>
        <w:spacing w:before="0" w:beforeAutospacing="0" w:after="0" w:afterAutospacing="0" w:line="360" w:lineRule="auto"/>
        <w:rPr>
          <w:color w:val="000000"/>
          <w:lang w:val="fr-FR"/>
        </w:rPr>
      </w:pPr>
      <w:r>
        <w:rPr>
          <w:color w:val="000000"/>
          <w:lang w:val="fr-FR"/>
        </w:rPr>
        <w:t>3. Audit et contrôle interne journalier des vols</w:t>
      </w:r>
    </w:p>
    <w:p w14:paraId="4F74CE4E"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L’audit et le contrôle interne journalier des vols </w:t>
      </w:r>
      <w:proofErr w:type="gramStart"/>
      <w:r>
        <w:rPr>
          <w:color w:val="000000"/>
          <w:lang w:val="fr-FR"/>
        </w:rPr>
        <w:t>ont</w:t>
      </w:r>
      <w:proofErr w:type="gramEnd"/>
      <w:r>
        <w:rPr>
          <w:color w:val="000000"/>
          <w:lang w:val="fr-FR"/>
        </w:rPr>
        <w:t xml:space="preserve"> pour objectif de vérifier la régularité des opérations après la fermeture des vols, de sécuriser les recettes liées aux billets et de s’assurer que toutes les anomalies sont détectées, justifiées et corrigées dans les délais.</w:t>
      </w:r>
    </w:p>
    <w:p w14:paraId="4F1B76F4"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Contrôler la conformité des Virtual Coupon Records (VCR) et de la liste VCR par vol afin de vérifier les passagers non protégés ou non correctement traités dans le système après la fermeture du vol.</w:t>
      </w:r>
    </w:p>
    <w:p w14:paraId="6BAF48B4"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Vérifier les upgrade tickets pour confirmer que les billets surclassés sont autorisés, correctement documentés et cohérents avec les conditions tarifaires applicables.</w:t>
      </w:r>
    </w:p>
    <w:p w14:paraId="3E8507F8"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Contrôler les </w:t>
      </w:r>
      <w:proofErr w:type="spellStart"/>
      <w:r>
        <w:rPr>
          <w:color w:val="000000"/>
          <w:lang w:val="fr-FR"/>
        </w:rPr>
        <w:t>incomplete</w:t>
      </w:r>
      <w:proofErr w:type="spellEnd"/>
      <w:r>
        <w:rPr>
          <w:color w:val="000000"/>
          <w:lang w:val="fr-FR"/>
        </w:rPr>
        <w:t xml:space="preserve"> </w:t>
      </w:r>
      <w:proofErr w:type="spellStart"/>
      <w:r>
        <w:rPr>
          <w:color w:val="000000"/>
          <w:lang w:val="fr-FR"/>
        </w:rPr>
        <w:t>flights</w:t>
      </w:r>
      <w:proofErr w:type="spellEnd"/>
      <w:r>
        <w:rPr>
          <w:color w:val="000000"/>
          <w:lang w:val="fr-FR"/>
        </w:rPr>
        <w:t xml:space="preserve"> afin d’identifier les billets manquants dans le manifeste, les coupons non utilisés ou les incohérences entre les données système et les documents de vol.</w:t>
      </w:r>
    </w:p>
    <w:p w14:paraId="108F8233"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Documenter les anomalies constatées, suivre leur régularisation et proposer des mesures préventives pour limiter leur récurrence.</w:t>
      </w:r>
    </w:p>
    <w:p w14:paraId="6C828E7B" w14:textId="77777777" w:rsidR="0001446F" w:rsidRDefault="00000000">
      <w:pPr>
        <w:pStyle w:val="NormalWeb"/>
        <w:spacing w:before="0" w:beforeAutospacing="0" w:after="0" w:afterAutospacing="0" w:line="360" w:lineRule="auto"/>
        <w:rPr>
          <w:color w:val="000000"/>
          <w:lang w:val="fr-FR"/>
        </w:rPr>
      </w:pPr>
      <w:r>
        <w:rPr>
          <w:color w:val="000000"/>
          <w:lang w:val="fr-FR"/>
        </w:rPr>
        <w:t>Valeur ajoutée : cette mission protège les revenus de la compagnie, renforce la conformité des opérations et améliore la qualité des contrôles post-vol.</w:t>
      </w:r>
    </w:p>
    <w:p w14:paraId="67A0E81D" w14:textId="77777777" w:rsidR="0001446F" w:rsidRDefault="0001446F">
      <w:pPr>
        <w:pStyle w:val="NormalWeb"/>
        <w:spacing w:before="0" w:beforeAutospacing="0" w:after="0" w:afterAutospacing="0" w:line="360" w:lineRule="auto"/>
        <w:rPr>
          <w:color w:val="000000"/>
          <w:lang w:val="fr-FR"/>
        </w:rPr>
      </w:pPr>
    </w:p>
    <w:p w14:paraId="22F57BE0" w14:textId="77777777" w:rsidR="0001446F" w:rsidRDefault="0001446F">
      <w:pPr>
        <w:pStyle w:val="NormalWeb"/>
        <w:spacing w:before="0" w:beforeAutospacing="0" w:after="0" w:afterAutospacing="0" w:line="360" w:lineRule="auto"/>
        <w:rPr>
          <w:color w:val="000000"/>
          <w:lang w:val="fr-FR"/>
        </w:rPr>
      </w:pPr>
    </w:p>
    <w:p w14:paraId="3E9E03F6" w14:textId="77777777" w:rsidR="0001446F" w:rsidRDefault="0001446F">
      <w:pPr>
        <w:spacing w:before="0" w:beforeAutospacing="0" w:after="0" w:afterAutospacing="0" w:line="360" w:lineRule="auto"/>
        <w:rPr>
          <w:rFonts w:ascii="Times New Roman" w:hAnsi="Times New Roman"/>
          <w:lang w:val="fr-FR"/>
        </w:rPr>
      </w:pPr>
    </w:p>
    <w:p w14:paraId="4F0AC810" w14:textId="77777777" w:rsidR="0001446F" w:rsidRDefault="00000000">
      <w:pPr>
        <w:spacing w:before="0" w:beforeAutospacing="0" w:after="0" w:afterAutospacing="0" w:line="360" w:lineRule="auto"/>
        <w:outlineLvl w:val="2"/>
        <w:rPr>
          <w:rFonts w:ascii="Times New Roman" w:hAnsi="Times New Roman"/>
          <w:b/>
          <w:bCs/>
          <w:lang w:val="fr-FR"/>
        </w:rPr>
      </w:pPr>
      <w:r>
        <w:rPr>
          <w:rFonts w:ascii="Times New Roman" w:hAnsi="Times New Roman"/>
          <w:b/>
          <w:bCs/>
          <w:lang w:val="fr-FR"/>
        </w:rPr>
        <w:t xml:space="preserve">Profil recherché </w:t>
      </w:r>
    </w:p>
    <w:p w14:paraId="6BA9E387" w14:textId="77777777" w:rsidR="0001446F" w:rsidRDefault="0001446F">
      <w:pPr>
        <w:spacing w:before="0" w:beforeAutospacing="0" w:after="0" w:afterAutospacing="0" w:line="360" w:lineRule="auto"/>
        <w:outlineLvl w:val="2"/>
        <w:rPr>
          <w:rFonts w:ascii="Times New Roman" w:hAnsi="Times New Roman"/>
          <w:b/>
          <w:bCs/>
          <w:lang w:val="fr-FR"/>
        </w:rPr>
      </w:pPr>
    </w:p>
    <w:p w14:paraId="6F8AAA73" w14:textId="77777777" w:rsidR="0001446F" w:rsidRDefault="00000000">
      <w:pPr>
        <w:pStyle w:val="NormalWeb"/>
        <w:spacing w:before="0" w:beforeAutospacing="0" w:after="0" w:afterAutospacing="0" w:line="360" w:lineRule="auto"/>
        <w:rPr>
          <w:color w:val="000000"/>
          <w:lang w:val="fr-FR"/>
        </w:rPr>
      </w:pPr>
      <w:r>
        <w:rPr>
          <w:color w:val="000000"/>
          <w:lang w:val="fr-FR"/>
        </w:rPr>
        <w:t>Le Flight Auditor est un acteur essentiel de la gouvernance opérationnelle et financière d’une entreprise d’aviation. Par ses contrôles quotidiens, ses analyses comparatives et ses rapports périodiques, il contribue à la fiabilité des données de vol, à la protection des revenus, à la maîtrise des risques et à l’amélioration continue des procédures internes.</w:t>
      </w:r>
    </w:p>
    <w:p w14:paraId="35B9FA16" w14:textId="77777777" w:rsidR="0001446F" w:rsidRDefault="00000000">
      <w:pPr>
        <w:pStyle w:val="NormalWeb"/>
        <w:spacing w:before="0" w:beforeAutospacing="0" w:after="0" w:afterAutospacing="0" w:line="360" w:lineRule="auto"/>
        <w:rPr>
          <w:color w:val="000000"/>
          <w:lang w:val="fr-FR"/>
        </w:rPr>
      </w:pPr>
      <w:r>
        <w:rPr>
          <w:color w:val="000000"/>
          <w:lang w:val="fr-FR"/>
        </w:rPr>
        <w:t>Rigueur, sens de l’analyse et attention aux détails.</w:t>
      </w:r>
    </w:p>
    <w:p w14:paraId="3ABBDEA8" w14:textId="77777777" w:rsidR="0001446F" w:rsidRDefault="00000000">
      <w:pPr>
        <w:pStyle w:val="NormalWeb"/>
        <w:spacing w:before="0" w:beforeAutospacing="0" w:after="0" w:afterAutospacing="0" w:line="360" w:lineRule="auto"/>
        <w:rPr>
          <w:color w:val="000000"/>
          <w:lang w:val="fr-FR"/>
        </w:rPr>
      </w:pPr>
      <w:r>
        <w:rPr>
          <w:color w:val="000000"/>
          <w:lang w:val="fr-FR"/>
        </w:rPr>
        <w:lastRenderedPageBreak/>
        <w:t xml:space="preserve">Maîtrise des outils de </w:t>
      </w:r>
      <w:proofErr w:type="spellStart"/>
      <w:r>
        <w:rPr>
          <w:color w:val="000000"/>
          <w:lang w:val="fr-FR"/>
        </w:rPr>
        <w:t>reporting</w:t>
      </w:r>
      <w:proofErr w:type="spellEnd"/>
      <w:r>
        <w:rPr>
          <w:color w:val="000000"/>
          <w:lang w:val="fr-FR"/>
        </w:rPr>
        <w:t>, des systèmes de réservation et des données d’exploitation aérienne, notamment SABRE.</w:t>
      </w:r>
    </w:p>
    <w:p w14:paraId="5459A381"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Capacité à rapprocher plusieurs sources d’information liées au vol : manifeste passagers, </w:t>
      </w:r>
      <w:proofErr w:type="spellStart"/>
      <w:r>
        <w:rPr>
          <w:color w:val="000000"/>
          <w:lang w:val="fr-FR"/>
        </w:rPr>
        <w:t>loadsheet</w:t>
      </w:r>
      <w:proofErr w:type="spellEnd"/>
      <w:r>
        <w:rPr>
          <w:color w:val="000000"/>
          <w:lang w:val="fr-FR"/>
        </w:rPr>
        <w:t>, rapports de station, données VCR, tickets, bagages et cargo.</w:t>
      </w:r>
    </w:p>
    <w:p w14:paraId="0DE268DA"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Bonne compréhension des principes de contrôle interne, de traçabilité, de justification des écarts et de gestion des risques.</w:t>
      </w:r>
    </w:p>
    <w:p w14:paraId="41DD36A2"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Aptitude à produire des rapports clairs, exploitables et orientés vers l’action corrective.</w:t>
      </w:r>
    </w:p>
    <w:p w14:paraId="5E85AA9C"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Communication professionnelle avec les stations, les équipes commerciales, financières et opérationnelles.</w:t>
      </w:r>
    </w:p>
    <w:p w14:paraId="48EF00A2"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 Indicateurs de performance recommandés</w:t>
      </w:r>
    </w:p>
    <w:p w14:paraId="13F81827" w14:textId="77777777" w:rsidR="0001446F" w:rsidRDefault="00000000">
      <w:pPr>
        <w:pStyle w:val="NormalWeb"/>
        <w:spacing w:before="0" w:beforeAutospacing="0" w:after="0" w:afterAutospacing="0" w:line="360" w:lineRule="auto"/>
        <w:rPr>
          <w:color w:val="000000"/>
          <w:lang w:val="fr-FR"/>
        </w:rPr>
      </w:pPr>
      <w:r>
        <w:rPr>
          <w:color w:val="000000"/>
          <w:lang w:val="fr-FR"/>
        </w:rPr>
        <w:t>Indicateur Objectif de contrôle</w:t>
      </w:r>
    </w:p>
    <w:p w14:paraId="2FC346B8" w14:textId="77777777" w:rsidR="0001446F" w:rsidRDefault="00000000">
      <w:pPr>
        <w:pStyle w:val="NormalWeb"/>
        <w:spacing w:before="0" w:beforeAutospacing="0" w:after="0" w:afterAutospacing="0" w:line="360" w:lineRule="auto"/>
        <w:rPr>
          <w:color w:val="000000"/>
          <w:lang w:val="fr-FR"/>
        </w:rPr>
      </w:pPr>
      <w:r>
        <w:rPr>
          <w:color w:val="000000"/>
          <w:lang w:val="fr-FR"/>
        </w:rPr>
        <w:t>Taux d’écarts sur excédents</w:t>
      </w:r>
    </w:p>
    <w:p w14:paraId="717CBD4F" w14:textId="77777777" w:rsidR="0001446F" w:rsidRDefault="00000000">
      <w:pPr>
        <w:pStyle w:val="NormalWeb"/>
        <w:spacing w:before="0" w:beforeAutospacing="0" w:after="0" w:afterAutospacing="0" w:line="360" w:lineRule="auto"/>
        <w:rPr>
          <w:color w:val="000000"/>
          <w:lang w:val="fr-FR"/>
        </w:rPr>
      </w:pPr>
      <w:proofErr w:type="gramStart"/>
      <w:r>
        <w:rPr>
          <w:color w:val="000000"/>
          <w:lang w:val="fr-FR"/>
        </w:rPr>
        <w:t>bagages</w:t>
      </w:r>
      <w:proofErr w:type="gramEnd"/>
      <w:r>
        <w:rPr>
          <w:color w:val="000000"/>
          <w:lang w:val="fr-FR"/>
        </w:rPr>
        <w:t xml:space="preserve"> Réduire les différences entre les données réelles, déclarées et enregistrées.</w:t>
      </w:r>
    </w:p>
    <w:p w14:paraId="59776FF1" w14:textId="77777777" w:rsidR="0001446F" w:rsidRDefault="00000000">
      <w:pPr>
        <w:pStyle w:val="NormalWeb"/>
        <w:spacing w:before="0" w:beforeAutospacing="0" w:after="0" w:afterAutospacing="0" w:line="360" w:lineRule="auto"/>
        <w:rPr>
          <w:color w:val="000000"/>
          <w:lang w:val="fr-FR"/>
        </w:rPr>
      </w:pPr>
      <w:r>
        <w:rPr>
          <w:color w:val="000000"/>
          <w:lang w:val="fr-FR"/>
        </w:rPr>
        <w:t>Délai de production des rapports</w:t>
      </w:r>
    </w:p>
    <w:p w14:paraId="560E4E49" w14:textId="77777777" w:rsidR="0001446F" w:rsidRDefault="00000000">
      <w:pPr>
        <w:pStyle w:val="NormalWeb"/>
        <w:spacing w:before="0" w:beforeAutospacing="0" w:after="0" w:afterAutospacing="0" w:line="360" w:lineRule="auto"/>
        <w:rPr>
          <w:color w:val="000000"/>
          <w:lang w:val="fr-FR"/>
        </w:rPr>
      </w:pPr>
      <w:proofErr w:type="gramStart"/>
      <w:r>
        <w:rPr>
          <w:color w:val="000000"/>
          <w:lang w:val="fr-FR"/>
        </w:rPr>
        <w:t>journaliers</w:t>
      </w:r>
      <w:proofErr w:type="gramEnd"/>
      <w:r>
        <w:rPr>
          <w:color w:val="000000"/>
          <w:lang w:val="fr-FR"/>
        </w:rPr>
        <w:t xml:space="preserve"> Garantir une remontée rapide des anomalies et faciliter les corrections.</w:t>
      </w:r>
    </w:p>
    <w:p w14:paraId="7DDE2946" w14:textId="77777777" w:rsidR="0001446F" w:rsidRDefault="00000000">
      <w:pPr>
        <w:pStyle w:val="NormalWeb"/>
        <w:spacing w:before="0" w:beforeAutospacing="0" w:after="0" w:afterAutospacing="0" w:line="360" w:lineRule="auto"/>
        <w:rPr>
          <w:color w:val="000000"/>
          <w:lang w:val="fr-FR"/>
        </w:rPr>
      </w:pPr>
      <w:r>
        <w:rPr>
          <w:color w:val="000000"/>
          <w:lang w:val="fr-FR"/>
        </w:rPr>
        <w:t xml:space="preserve">Nombre d’anomalies VCR </w:t>
      </w:r>
      <w:proofErr w:type="gramStart"/>
      <w:r>
        <w:rPr>
          <w:color w:val="000000"/>
          <w:lang w:val="fr-FR"/>
        </w:rPr>
        <w:t>ou</w:t>
      </w:r>
      <w:proofErr w:type="gramEnd"/>
    </w:p>
    <w:p w14:paraId="4EE24BB4" w14:textId="77777777" w:rsidR="0001446F" w:rsidRDefault="00000000">
      <w:pPr>
        <w:pStyle w:val="NormalWeb"/>
        <w:spacing w:before="0" w:beforeAutospacing="0" w:after="0" w:afterAutospacing="0" w:line="360" w:lineRule="auto"/>
        <w:rPr>
          <w:color w:val="000000"/>
          <w:lang w:val="fr-FR"/>
        </w:rPr>
      </w:pPr>
      <w:proofErr w:type="gramStart"/>
      <w:r>
        <w:rPr>
          <w:color w:val="000000"/>
          <w:lang w:val="fr-FR"/>
        </w:rPr>
        <w:t>tickets</w:t>
      </w:r>
      <w:proofErr w:type="gramEnd"/>
      <w:r>
        <w:rPr>
          <w:color w:val="000000"/>
          <w:lang w:val="fr-FR"/>
        </w:rPr>
        <w:t xml:space="preserve"> détectées Mesurer la qualité du contrôle post-vol et la fiabilité des données billets.</w:t>
      </w:r>
    </w:p>
    <w:p w14:paraId="5A7F1A2C" w14:textId="77777777" w:rsidR="0001446F" w:rsidRDefault="00000000">
      <w:pPr>
        <w:pStyle w:val="NormalWeb"/>
        <w:spacing w:before="0" w:beforeAutospacing="0" w:after="0" w:afterAutospacing="0" w:line="360" w:lineRule="auto"/>
        <w:rPr>
          <w:color w:val="000000"/>
          <w:lang w:val="fr-FR"/>
        </w:rPr>
      </w:pPr>
      <w:r>
        <w:rPr>
          <w:color w:val="000000"/>
          <w:lang w:val="fr-FR"/>
        </w:rPr>
        <w:t>Taux de régularisation des écarts Suivre l’efficacité des actions correctives engagées.</w:t>
      </w:r>
    </w:p>
    <w:p w14:paraId="591BE565" w14:textId="77777777" w:rsidR="0001446F" w:rsidRDefault="0001446F">
      <w:pPr>
        <w:pStyle w:val="NormalWeb"/>
        <w:spacing w:before="0" w:beforeAutospacing="0" w:after="0" w:afterAutospacing="0" w:line="360" w:lineRule="auto"/>
        <w:rPr>
          <w:b/>
          <w:bCs/>
          <w:color w:val="000000"/>
          <w:lang w:val="fr-FR"/>
        </w:rPr>
      </w:pPr>
    </w:p>
    <w:p w14:paraId="1E3C449C" w14:textId="77777777" w:rsidR="0001446F" w:rsidRDefault="0001446F">
      <w:pPr>
        <w:pStyle w:val="NormalWeb"/>
        <w:spacing w:before="0" w:beforeAutospacing="0" w:after="0" w:afterAutospacing="0" w:line="360" w:lineRule="auto"/>
        <w:rPr>
          <w:b/>
          <w:bCs/>
          <w:color w:val="000000"/>
          <w:lang w:val="fr-FR"/>
        </w:rPr>
      </w:pPr>
    </w:p>
    <w:p w14:paraId="0920E440" w14:textId="77777777" w:rsidR="0001446F" w:rsidRDefault="0001446F">
      <w:pPr>
        <w:pStyle w:val="NormalWeb"/>
        <w:spacing w:before="0" w:beforeAutospacing="0" w:after="0" w:afterAutospacing="0" w:line="360" w:lineRule="auto"/>
        <w:rPr>
          <w:b/>
          <w:bCs/>
          <w:color w:val="000000"/>
          <w:lang w:val="fr-FR"/>
        </w:rPr>
      </w:pPr>
    </w:p>
    <w:p w14:paraId="4DE11AFB" w14:textId="77777777" w:rsidR="0001446F" w:rsidRDefault="0001446F">
      <w:pPr>
        <w:pStyle w:val="NormalWeb"/>
        <w:spacing w:before="0" w:beforeAutospacing="0" w:after="0" w:afterAutospacing="0" w:line="360" w:lineRule="auto"/>
        <w:rPr>
          <w:b/>
          <w:bCs/>
          <w:color w:val="000000"/>
          <w:lang w:val="fr-FR"/>
        </w:rPr>
      </w:pPr>
    </w:p>
    <w:p w14:paraId="4FD4DDB5" w14:textId="77777777" w:rsidR="0001446F" w:rsidRDefault="00000000">
      <w:pPr>
        <w:pStyle w:val="NormalWeb"/>
        <w:spacing w:before="0" w:beforeAutospacing="0" w:after="0" w:afterAutospacing="0" w:line="360" w:lineRule="auto"/>
        <w:rPr>
          <w:b/>
          <w:bCs/>
          <w:color w:val="000000"/>
          <w:lang w:val="fr-FR"/>
        </w:rPr>
      </w:pPr>
      <w:r>
        <w:rPr>
          <w:b/>
          <w:bCs/>
          <w:color w:val="000000"/>
          <w:lang w:val="fr-FR"/>
        </w:rPr>
        <w:t>Conditions :</w:t>
      </w:r>
    </w:p>
    <w:p w14:paraId="344A5061" w14:textId="77777777" w:rsidR="0001446F" w:rsidRDefault="00000000">
      <w:pPr>
        <w:pStyle w:val="NormalWeb"/>
        <w:spacing w:before="0" w:beforeAutospacing="0" w:after="0" w:afterAutospacing="0" w:line="360" w:lineRule="auto"/>
        <w:rPr>
          <w:color w:val="000000"/>
          <w:lang w:val="fr-FR"/>
        </w:rPr>
      </w:pPr>
      <w:r>
        <w:rPr>
          <w:lang w:val="fr-FR"/>
        </w:rPr>
        <w:t>• Être titulaire d’un diplôme en Comptabilité, Finance, Gestion, Administration des affaires, Audit ou dans un domaine équivalent ;</w:t>
      </w:r>
      <w:r>
        <w:rPr>
          <w:lang w:val="fr-FR"/>
        </w:rPr>
        <w:br/>
        <w:t>• Justifier d’une expérience professionnelle de 1 à 3 ans dans un poste lié à l’audit, au contrôle opérationnel, à la comptabilité ou à l’analyse de données, de préférence dans le secteur aérien, aéroportuaire, logistique ou opérationnel ;</w:t>
      </w:r>
      <w:r>
        <w:rPr>
          <w:lang w:val="fr-FR"/>
        </w:rPr>
        <w:br/>
        <w:t>• Avoir une bonne connaissance des opérations aériennes et des processus liés à l’exploitation des vols constitue un atout ;</w:t>
      </w:r>
      <w:r>
        <w:rPr>
          <w:lang w:val="fr-FR"/>
        </w:rPr>
        <w:br/>
        <w:t xml:space="preserve">• Maîtriser les outils informatiques, notamment Microsoft Excel et les logiciels de gestion ou de </w:t>
      </w:r>
      <w:proofErr w:type="spellStart"/>
      <w:r>
        <w:rPr>
          <w:lang w:val="fr-FR"/>
        </w:rPr>
        <w:lastRenderedPageBreak/>
        <w:t>reporting</w:t>
      </w:r>
      <w:proofErr w:type="spellEnd"/>
      <w:r>
        <w:rPr>
          <w:lang w:val="fr-FR"/>
        </w:rPr>
        <w:t xml:space="preserve"> ;</w:t>
      </w:r>
      <w:r>
        <w:rPr>
          <w:lang w:val="fr-FR"/>
        </w:rPr>
        <w:br/>
        <w:t>• Faire preuve de rigueur, d’un grand sens de l’analyse et d’une attention particulière aux détails ;</w:t>
      </w:r>
      <w:r>
        <w:rPr>
          <w:lang w:val="fr-FR"/>
        </w:rPr>
        <w:br/>
        <w:t>• Être capable de travailler sous pression et de respecter les délais de production des rapports et contrôles périodiques.</w:t>
      </w:r>
    </w:p>
    <w:p w14:paraId="21FA7B19" w14:textId="77777777" w:rsidR="0001446F" w:rsidRDefault="00000000">
      <w:pPr>
        <w:spacing w:before="0" w:beforeAutospacing="0" w:after="0" w:afterAutospacing="0" w:line="360" w:lineRule="auto"/>
        <w:outlineLvl w:val="2"/>
        <w:rPr>
          <w:rFonts w:ascii="Times New Roman" w:hAnsi="Times New Roman"/>
          <w:b/>
          <w:bCs/>
        </w:rPr>
      </w:pPr>
      <w:proofErr w:type="spellStart"/>
      <w:r>
        <w:rPr>
          <w:rFonts w:ascii="Times New Roman" w:hAnsi="Times New Roman"/>
          <w:b/>
          <w:bCs/>
        </w:rPr>
        <w:t>Compétences</w:t>
      </w:r>
      <w:proofErr w:type="spellEnd"/>
      <w:r>
        <w:rPr>
          <w:rFonts w:ascii="Times New Roman" w:hAnsi="Times New Roman"/>
          <w:b/>
          <w:bCs/>
        </w:rPr>
        <w:t xml:space="preserve"> requires:</w:t>
      </w:r>
    </w:p>
    <w:p w14:paraId="21512A1A" w14:textId="77777777" w:rsidR="0001446F" w:rsidRDefault="00000000">
      <w:pPr>
        <w:numPr>
          <w:ilvl w:val="0"/>
          <w:numId w:val="2"/>
        </w:numPr>
        <w:spacing w:before="0" w:beforeAutospacing="0" w:after="0" w:afterAutospacing="0" w:line="360" w:lineRule="auto"/>
        <w:rPr>
          <w:rFonts w:ascii="Times New Roman" w:hAnsi="Times New Roman"/>
        </w:rPr>
      </w:pPr>
      <w:r>
        <w:rPr>
          <w:rFonts w:ascii="Times New Roman" w:hAnsi="Times New Roman"/>
        </w:rPr>
        <w:t xml:space="preserve">Sens de </w:t>
      </w:r>
      <w:proofErr w:type="spellStart"/>
      <w:proofErr w:type="gramStart"/>
      <w:r>
        <w:rPr>
          <w:rFonts w:ascii="Times New Roman" w:hAnsi="Times New Roman"/>
        </w:rPr>
        <w:t>l’organisation</w:t>
      </w:r>
      <w:proofErr w:type="spellEnd"/>
      <w:r>
        <w:rPr>
          <w:rFonts w:ascii="Times New Roman" w:hAnsi="Times New Roman"/>
        </w:rPr>
        <w:t>;</w:t>
      </w:r>
      <w:proofErr w:type="gramEnd"/>
      <w:r>
        <w:rPr>
          <w:rFonts w:ascii="Times New Roman" w:hAnsi="Times New Roman"/>
        </w:rPr>
        <w:t xml:space="preserve"> </w:t>
      </w:r>
    </w:p>
    <w:p w14:paraId="41C8EDE1" w14:textId="77777777" w:rsidR="0001446F" w:rsidRDefault="00000000">
      <w:pPr>
        <w:numPr>
          <w:ilvl w:val="0"/>
          <w:numId w:val="2"/>
        </w:numPr>
        <w:spacing w:before="0" w:beforeAutospacing="0" w:after="0" w:afterAutospacing="0" w:line="360" w:lineRule="auto"/>
        <w:rPr>
          <w:rFonts w:ascii="Times New Roman" w:hAnsi="Times New Roman"/>
        </w:rPr>
      </w:pPr>
      <w:r>
        <w:rPr>
          <w:rFonts w:ascii="Times New Roman" w:hAnsi="Times New Roman"/>
        </w:rPr>
        <w:t xml:space="preserve">Bonne communication </w:t>
      </w:r>
      <w:proofErr w:type="spellStart"/>
      <w:proofErr w:type="gramStart"/>
      <w:r>
        <w:rPr>
          <w:rFonts w:ascii="Times New Roman" w:hAnsi="Times New Roman"/>
        </w:rPr>
        <w:t>interpersonnelle</w:t>
      </w:r>
      <w:proofErr w:type="spellEnd"/>
      <w:r>
        <w:rPr>
          <w:rFonts w:ascii="Times New Roman" w:hAnsi="Times New Roman"/>
        </w:rPr>
        <w:t>;</w:t>
      </w:r>
      <w:proofErr w:type="gramEnd"/>
      <w:r>
        <w:rPr>
          <w:rFonts w:ascii="Times New Roman" w:hAnsi="Times New Roman"/>
        </w:rPr>
        <w:t xml:space="preserve"> </w:t>
      </w:r>
    </w:p>
    <w:p w14:paraId="545AA0B0" w14:textId="77777777" w:rsidR="0001446F" w:rsidRDefault="00000000">
      <w:pPr>
        <w:numPr>
          <w:ilvl w:val="0"/>
          <w:numId w:val="2"/>
        </w:numPr>
        <w:spacing w:before="0" w:beforeAutospacing="0" w:after="0" w:afterAutospacing="0" w:line="360" w:lineRule="auto"/>
        <w:rPr>
          <w:rFonts w:ascii="Times New Roman" w:hAnsi="Times New Roman"/>
        </w:rPr>
      </w:pPr>
      <w:r>
        <w:rPr>
          <w:rFonts w:ascii="Times New Roman" w:hAnsi="Times New Roman"/>
        </w:rPr>
        <w:t xml:space="preserve">Gestion des </w:t>
      </w:r>
      <w:proofErr w:type="spellStart"/>
      <w:proofErr w:type="gramStart"/>
      <w:r>
        <w:rPr>
          <w:rFonts w:ascii="Times New Roman" w:hAnsi="Times New Roman"/>
        </w:rPr>
        <w:t>priorités</w:t>
      </w:r>
      <w:proofErr w:type="spellEnd"/>
      <w:r>
        <w:rPr>
          <w:rFonts w:ascii="Times New Roman" w:hAnsi="Times New Roman"/>
        </w:rPr>
        <w:t>;</w:t>
      </w:r>
      <w:proofErr w:type="gramEnd"/>
      <w:r>
        <w:rPr>
          <w:rFonts w:ascii="Times New Roman" w:hAnsi="Times New Roman"/>
        </w:rPr>
        <w:t xml:space="preserve"> </w:t>
      </w:r>
    </w:p>
    <w:p w14:paraId="33D35282" w14:textId="77777777" w:rsidR="0001446F" w:rsidRDefault="00000000">
      <w:pPr>
        <w:numPr>
          <w:ilvl w:val="0"/>
          <w:numId w:val="2"/>
        </w:numPr>
        <w:spacing w:before="0" w:beforeAutospacing="0" w:after="0" w:afterAutospacing="0" w:line="360" w:lineRule="auto"/>
        <w:rPr>
          <w:rFonts w:ascii="Times New Roman" w:hAnsi="Times New Roman"/>
        </w:rPr>
      </w:pPr>
      <w:proofErr w:type="spellStart"/>
      <w:r>
        <w:rPr>
          <w:rFonts w:ascii="Times New Roman" w:hAnsi="Times New Roman"/>
        </w:rPr>
        <w:t>Confidentialité</w:t>
      </w:r>
      <w:proofErr w:type="spellEnd"/>
      <w:r>
        <w:rPr>
          <w:rFonts w:ascii="Times New Roman" w:hAnsi="Times New Roman"/>
        </w:rPr>
        <w:t xml:space="preserve"> et </w:t>
      </w:r>
      <w:proofErr w:type="spellStart"/>
      <w:proofErr w:type="gramStart"/>
      <w:r>
        <w:rPr>
          <w:rFonts w:ascii="Times New Roman" w:hAnsi="Times New Roman"/>
        </w:rPr>
        <w:t>professionnalisme</w:t>
      </w:r>
      <w:proofErr w:type="spellEnd"/>
      <w:r>
        <w:rPr>
          <w:rFonts w:ascii="Times New Roman" w:hAnsi="Times New Roman"/>
        </w:rPr>
        <w:t>;</w:t>
      </w:r>
      <w:proofErr w:type="gramEnd"/>
      <w:r>
        <w:rPr>
          <w:rFonts w:ascii="Times New Roman" w:hAnsi="Times New Roman"/>
        </w:rPr>
        <w:t xml:space="preserve"> </w:t>
      </w:r>
    </w:p>
    <w:p w14:paraId="4D112582" w14:textId="77777777" w:rsidR="0001446F" w:rsidRDefault="00000000">
      <w:pPr>
        <w:numPr>
          <w:ilvl w:val="0"/>
          <w:numId w:val="2"/>
        </w:numPr>
        <w:spacing w:before="0" w:beforeAutospacing="0" w:after="0" w:afterAutospacing="0" w:line="360" w:lineRule="auto"/>
        <w:rPr>
          <w:rFonts w:ascii="Times New Roman" w:hAnsi="Times New Roman"/>
        </w:rPr>
      </w:pPr>
      <w:r>
        <w:rPr>
          <w:rFonts w:ascii="Times New Roman" w:hAnsi="Times New Roman"/>
        </w:rPr>
        <w:t xml:space="preserve">Esprit </w:t>
      </w:r>
      <w:proofErr w:type="spellStart"/>
      <w:r>
        <w:rPr>
          <w:rFonts w:ascii="Times New Roman" w:hAnsi="Times New Roman"/>
        </w:rPr>
        <w:t>d’équipe</w:t>
      </w:r>
      <w:proofErr w:type="spellEnd"/>
      <w:r>
        <w:rPr>
          <w:rFonts w:ascii="Times New Roman" w:hAnsi="Times New Roman"/>
        </w:rPr>
        <w:t>.</w:t>
      </w:r>
    </w:p>
    <w:p w14:paraId="25D8D5BA" w14:textId="77777777" w:rsidR="0001446F" w:rsidRDefault="00000000">
      <w:pPr>
        <w:spacing w:before="0" w:beforeAutospacing="0" w:after="0" w:afterAutospacing="0" w:line="360" w:lineRule="auto"/>
        <w:rPr>
          <w:rFonts w:ascii="Times New Roman" w:hAnsi="Times New Roman"/>
        </w:rPr>
      </w:pPr>
      <w:r>
        <w:rPr>
          <w:rFonts w:ascii="Times New Roman" w:hAnsi="Times New Roman"/>
        </w:rPr>
        <w:t xml:space="preserve"> </w:t>
      </w:r>
    </w:p>
    <w:p w14:paraId="0A8C10D2" w14:textId="77777777" w:rsidR="0001446F" w:rsidRDefault="00000000">
      <w:pPr>
        <w:spacing w:before="0" w:beforeAutospacing="0" w:after="0" w:afterAutospacing="0" w:line="360" w:lineRule="auto"/>
        <w:jc w:val="both"/>
        <w:outlineLvl w:val="1"/>
        <w:rPr>
          <w:rFonts w:ascii="Times New Roman" w:hAnsi="Times New Roman"/>
          <w:b/>
          <w:bCs/>
        </w:rPr>
      </w:pPr>
      <w:proofErr w:type="spellStart"/>
      <w:r>
        <w:rPr>
          <w:rFonts w:ascii="Times New Roman" w:hAnsi="Times New Roman"/>
          <w:b/>
          <w:bCs/>
        </w:rPr>
        <w:t>Langues</w:t>
      </w:r>
      <w:proofErr w:type="spellEnd"/>
    </w:p>
    <w:p w14:paraId="3A6E105F" w14:textId="77777777" w:rsidR="0001446F" w:rsidRDefault="00000000">
      <w:pPr>
        <w:numPr>
          <w:ilvl w:val="0"/>
          <w:numId w:val="3"/>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Français : excellent niveau (oral et écrit) ; </w:t>
      </w:r>
    </w:p>
    <w:p w14:paraId="2B76DC50" w14:textId="77777777" w:rsidR="0001446F" w:rsidRDefault="00000000">
      <w:pPr>
        <w:numPr>
          <w:ilvl w:val="0"/>
          <w:numId w:val="4"/>
        </w:numPr>
        <w:spacing w:before="0" w:beforeAutospacing="0" w:after="0" w:afterAutospacing="0" w:line="360" w:lineRule="auto"/>
        <w:rPr>
          <w:rFonts w:ascii="Times New Roman" w:hAnsi="Times New Roman"/>
          <w:lang w:val="fr-FR"/>
        </w:rPr>
      </w:pPr>
      <w:r>
        <w:rPr>
          <w:rFonts w:ascii="Times New Roman" w:hAnsi="Times New Roman"/>
          <w:lang w:val="fr-FR"/>
        </w:rPr>
        <w:t xml:space="preserve">Anglais : Bonne connaissance de l’anglais professionnel constitue un atout. </w:t>
      </w:r>
    </w:p>
    <w:p w14:paraId="09EEADB3" w14:textId="77777777" w:rsidR="0001446F" w:rsidRDefault="00000000">
      <w:pPr>
        <w:spacing w:before="0" w:beforeAutospacing="0" w:after="0" w:afterAutospacing="0" w:line="360" w:lineRule="auto"/>
        <w:rPr>
          <w:rFonts w:ascii="Times New Roman" w:hAnsi="Times New Roman"/>
          <w:b/>
          <w:bCs/>
          <w:lang w:val="fr-FR"/>
        </w:rPr>
      </w:pPr>
      <w:r>
        <w:rPr>
          <w:rFonts w:ascii="Times New Roman" w:hAnsi="Times New Roman"/>
          <w:b/>
          <w:bCs/>
          <w:lang w:val="fr-FR"/>
        </w:rPr>
        <w:t xml:space="preserve"> </w:t>
      </w:r>
    </w:p>
    <w:p w14:paraId="248A6E31" w14:textId="77777777" w:rsidR="0001446F" w:rsidRDefault="00000000">
      <w:pPr>
        <w:spacing w:before="0" w:beforeAutospacing="0" w:after="0" w:afterAutospacing="0" w:line="360" w:lineRule="auto"/>
        <w:rPr>
          <w:rFonts w:ascii="Times New Roman" w:hAnsi="Times New Roman"/>
          <w:lang w:val="fr-FR"/>
        </w:rPr>
      </w:pPr>
      <w:r>
        <w:rPr>
          <w:rFonts w:ascii="Times New Roman" w:hAnsi="Times New Roman"/>
          <w:b/>
          <w:bCs/>
          <w:lang w:val="fr-FR"/>
        </w:rPr>
        <w:t>Conditions et avantages</w:t>
      </w:r>
    </w:p>
    <w:p w14:paraId="6DB2102F" w14:textId="77777777" w:rsidR="0001446F" w:rsidRDefault="00000000">
      <w:p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Rémunération attractive ; </w:t>
      </w:r>
    </w:p>
    <w:p w14:paraId="6323D8BA" w14:textId="77777777" w:rsidR="0001446F" w:rsidRDefault="00000000">
      <w:pPr>
        <w:numPr>
          <w:ilvl w:val="0"/>
          <w:numId w:val="5"/>
        </w:numPr>
        <w:spacing w:before="0" w:beforeAutospacing="0" w:after="0" w:afterAutospacing="0" w:line="360" w:lineRule="auto"/>
        <w:jc w:val="both"/>
        <w:rPr>
          <w:rFonts w:ascii="Times New Roman" w:hAnsi="Times New Roman"/>
        </w:rPr>
      </w:pPr>
      <w:r>
        <w:rPr>
          <w:rFonts w:ascii="Times New Roman" w:hAnsi="Times New Roman"/>
        </w:rPr>
        <w:t xml:space="preserve">Assurance </w:t>
      </w:r>
      <w:proofErr w:type="gramStart"/>
      <w:r>
        <w:rPr>
          <w:rFonts w:ascii="Times New Roman" w:hAnsi="Times New Roman"/>
        </w:rPr>
        <w:t>santé;</w:t>
      </w:r>
      <w:proofErr w:type="gramEnd"/>
      <w:r>
        <w:rPr>
          <w:rFonts w:ascii="Times New Roman" w:hAnsi="Times New Roman"/>
        </w:rPr>
        <w:t xml:space="preserve"> </w:t>
      </w:r>
    </w:p>
    <w:p w14:paraId="713E48EF" w14:textId="77777777" w:rsidR="0001446F" w:rsidRDefault="00000000">
      <w:pPr>
        <w:numPr>
          <w:ilvl w:val="0"/>
          <w:numId w:val="5"/>
        </w:numPr>
        <w:spacing w:before="0" w:beforeAutospacing="0" w:after="0" w:afterAutospacing="0" w:line="360" w:lineRule="auto"/>
        <w:jc w:val="both"/>
        <w:rPr>
          <w:rFonts w:ascii="Times New Roman" w:hAnsi="Times New Roman"/>
          <w:lang w:val="fr-FR"/>
        </w:rPr>
      </w:pPr>
      <w:r>
        <w:rPr>
          <w:rFonts w:ascii="Times New Roman" w:hAnsi="Times New Roman"/>
          <w:lang w:val="fr-FR"/>
        </w:rPr>
        <w:t>Opportunités de formation et de développement professionnel.</w:t>
      </w:r>
    </w:p>
    <w:p w14:paraId="7D80F234" w14:textId="77777777" w:rsidR="0001446F" w:rsidRDefault="00000000">
      <w:p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 </w:t>
      </w:r>
    </w:p>
    <w:p w14:paraId="56D8BEFB" w14:textId="77777777" w:rsidR="0001446F" w:rsidRDefault="0001446F">
      <w:pPr>
        <w:spacing w:before="0" w:beforeAutospacing="0" w:after="0" w:afterAutospacing="0" w:line="360" w:lineRule="auto"/>
        <w:jc w:val="both"/>
        <w:outlineLvl w:val="1"/>
        <w:rPr>
          <w:rFonts w:ascii="Times New Roman" w:hAnsi="Times New Roman"/>
          <w:b/>
          <w:bCs/>
          <w:lang w:val="fr-FR"/>
        </w:rPr>
      </w:pPr>
    </w:p>
    <w:p w14:paraId="54239A65" w14:textId="77777777" w:rsidR="0001446F" w:rsidRDefault="0001446F">
      <w:pPr>
        <w:spacing w:before="0" w:beforeAutospacing="0" w:after="0" w:afterAutospacing="0" w:line="360" w:lineRule="auto"/>
        <w:jc w:val="both"/>
        <w:outlineLvl w:val="1"/>
        <w:rPr>
          <w:rFonts w:ascii="Times New Roman" w:hAnsi="Times New Roman"/>
          <w:b/>
          <w:bCs/>
          <w:lang w:val="fr-FR"/>
        </w:rPr>
      </w:pPr>
    </w:p>
    <w:p w14:paraId="74E6EE27" w14:textId="77777777" w:rsidR="0001446F" w:rsidRDefault="00000000">
      <w:pPr>
        <w:spacing w:before="0" w:beforeAutospacing="0" w:after="0" w:afterAutospacing="0" w:line="360" w:lineRule="auto"/>
        <w:jc w:val="both"/>
        <w:outlineLvl w:val="1"/>
        <w:rPr>
          <w:rFonts w:ascii="Times New Roman" w:hAnsi="Times New Roman"/>
          <w:b/>
          <w:bCs/>
          <w:lang w:val="fr-FR"/>
        </w:rPr>
      </w:pPr>
      <w:r>
        <w:rPr>
          <w:rFonts w:ascii="Times New Roman" w:hAnsi="Times New Roman"/>
          <w:b/>
          <w:bCs/>
          <w:lang w:val="fr-FR"/>
        </w:rPr>
        <w:t>Pourquoi rejoindre AIR Congo S.A. ?</w:t>
      </w:r>
    </w:p>
    <w:p w14:paraId="5A4B49B9" w14:textId="77777777" w:rsidR="0001446F" w:rsidRDefault="00000000">
      <w:pPr>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Intégrer une entreprise en forte croissance dans un secteur stratégique ; </w:t>
      </w:r>
    </w:p>
    <w:p w14:paraId="15582C48" w14:textId="77777777" w:rsidR="0001446F" w:rsidRDefault="00000000">
      <w:pPr>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Participer à des projets structurants pour l’aviation congolaise ; </w:t>
      </w:r>
    </w:p>
    <w:p w14:paraId="72A7731C" w14:textId="77777777" w:rsidR="0001446F" w:rsidRDefault="00000000">
      <w:pPr>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Évoluer dans un environnement professionnel dynamique et exigeant ; </w:t>
      </w:r>
    </w:p>
    <w:p w14:paraId="1CF7F8C7" w14:textId="77777777" w:rsidR="0001446F" w:rsidRDefault="00000000">
      <w:pPr>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Bénéficier d’un cadre favorisant l’apprentissage continu et l’excellence ; </w:t>
      </w:r>
    </w:p>
    <w:p w14:paraId="700FAAA7" w14:textId="77777777" w:rsidR="0001446F" w:rsidRDefault="00000000">
      <w:pPr>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Contribuer activement à la construction d’une compagnie aérienne nationale ambitieuse. </w:t>
      </w:r>
    </w:p>
    <w:p w14:paraId="2412C9FF" w14:textId="77777777" w:rsidR="0001446F" w:rsidRDefault="0001446F">
      <w:pPr>
        <w:spacing w:before="0" w:beforeAutospacing="0" w:after="0" w:afterAutospacing="0" w:line="360" w:lineRule="auto"/>
        <w:outlineLvl w:val="1"/>
        <w:rPr>
          <w:rFonts w:ascii="Times New Roman" w:hAnsi="Times New Roman"/>
          <w:b/>
          <w:bCs/>
          <w:lang w:val="fr-FR"/>
        </w:rPr>
      </w:pPr>
    </w:p>
    <w:p w14:paraId="7FDC02E4" w14:textId="77777777" w:rsidR="0001446F" w:rsidRDefault="00000000">
      <w:pPr>
        <w:spacing w:before="0" w:beforeAutospacing="0" w:after="0" w:afterAutospacing="0" w:line="360" w:lineRule="auto"/>
        <w:outlineLvl w:val="1"/>
        <w:rPr>
          <w:rFonts w:ascii="Times New Roman" w:hAnsi="Times New Roman"/>
          <w:b/>
          <w:bCs/>
          <w:lang w:val="fr-FR"/>
        </w:rPr>
      </w:pPr>
      <w:r>
        <w:rPr>
          <w:rFonts w:ascii="Times New Roman" w:hAnsi="Times New Roman"/>
          <w:b/>
          <w:bCs/>
          <w:lang w:val="fr-FR"/>
        </w:rPr>
        <w:t>Comment postuler</w:t>
      </w:r>
    </w:p>
    <w:p w14:paraId="3667DB11" w14:textId="77777777" w:rsidR="0001446F" w:rsidRDefault="00000000">
      <w:pPr>
        <w:spacing w:before="0" w:beforeAutospacing="0" w:after="0" w:afterAutospacing="0" w:line="360" w:lineRule="auto"/>
        <w:rPr>
          <w:rFonts w:ascii="Times New Roman" w:hAnsi="Times New Roman"/>
          <w:lang w:val="fr-FR"/>
        </w:rPr>
      </w:pPr>
      <w:r>
        <w:rPr>
          <w:rFonts w:ascii="Times New Roman" w:hAnsi="Times New Roman"/>
          <w:lang w:val="fr-FR"/>
        </w:rPr>
        <w:t>Les candidatures sont ouvertes en interne et en externe.</w:t>
      </w:r>
    </w:p>
    <w:p w14:paraId="494BE6EE" w14:textId="77777777" w:rsidR="0001446F" w:rsidRDefault="00000000">
      <w:pPr>
        <w:spacing w:before="0" w:beforeAutospacing="0" w:after="0" w:afterAutospacing="0" w:line="360" w:lineRule="auto"/>
        <w:rPr>
          <w:rFonts w:ascii="Times New Roman" w:hAnsi="Times New Roman"/>
        </w:rPr>
      </w:pPr>
      <w:proofErr w:type="spellStart"/>
      <w:r>
        <w:rPr>
          <w:rFonts w:ascii="Times New Roman" w:hAnsi="Times New Roman"/>
        </w:rPr>
        <w:lastRenderedPageBreak/>
        <w:t>Veuillez</w:t>
      </w:r>
      <w:proofErr w:type="spellEnd"/>
      <w:r>
        <w:rPr>
          <w:rFonts w:ascii="Times New Roman" w:hAnsi="Times New Roman"/>
        </w:rPr>
        <w:t xml:space="preserve"> </w:t>
      </w:r>
      <w:proofErr w:type="spellStart"/>
      <w:r>
        <w:rPr>
          <w:rFonts w:ascii="Times New Roman" w:hAnsi="Times New Roman"/>
        </w:rPr>
        <w:t>envoyer</w:t>
      </w:r>
      <w:proofErr w:type="spellEnd"/>
      <w:r>
        <w:rPr>
          <w:rFonts w:ascii="Times New Roman" w:hAnsi="Times New Roman"/>
        </w:rPr>
        <w:t>:</w:t>
      </w:r>
    </w:p>
    <w:p w14:paraId="7FE7046F" w14:textId="77777777" w:rsidR="0001446F" w:rsidRDefault="00000000">
      <w:pPr>
        <w:numPr>
          <w:ilvl w:val="0"/>
          <w:numId w:val="7"/>
        </w:numPr>
        <w:spacing w:before="0" w:beforeAutospacing="0" w:after="0" w:afterAutospacing="0" w:line="360" w:lineRule="auto"/>
        <w:rPr>
          <w:rFonts w:ascii="Times New Roman" w:hAnsi="Times New Roman"/>
        </w:rPr>
      </w:pPr>
      <w:proofErr w:type="spellStart"/>
      <w:r>
        <w:rPr>
          <w:rFonts w:ascii="Times New Roman" w:hAnsi="Times New Roman"/>
        </w:rPr>
        <w:t>Votre</w:t>
      </w:r>
      <w:proofErr w:type="spellEnd"/>
      <w:r>
        <w:rPr>
          <w:rFonts w:ascii="Times New Roman" w:hAnsi="Times New Roman"/>
        </w:rPr>
        <w:t xml:space="preserve"> CV</w:t>
      </w:r>
    </w:p>
    <w:p w14:paraId="5CA21D92" w14:textId="77777777" w:rsidR="0001446F" w:rsidRDefault="00000000">
      <w:pPr>
        <w:numPr>
          <w:ilvl w:val="0"/>
          <w:numId w:val="7"/>
        </w:numPr>
        <w:spacing w:before="0" w:beforeAutospacing="0" w:after="0" w:afterAutospacing="0" w:line="360" w:lineRule="auto"/>
        <w:rPr>
          <w:rFonts w:ascii="Times New Roman" w:hAnsi="Times New Roman"/>
        </w:rPr>
      </w:pPr>
      <w:r>
        <w:rPr>
          <w:rFonts w:ascii="Times New Roman" w:hAnsi="Times New Roman"/>
        </w:rPr>
        <w:t xml:space="preserve">Une </w:t>
      </w:r>
      <w:proofErr w:type="spellStart"/>
      <w:r>
        <w:rPr>
          <w:rFonts w:ascii="Times New Roman" w:hAnsi="Times New Roman"/>
        </w:rPr>
        <w:t>lettre</w:t>
      </w:r>
      <w:proofErr w:type="spellEnd"/>
      <w:r>
        <w:rPr>
          <w:rFonts w:ascii="Times New Roman" w:hAnsi="Times New Roman"/>
        </w:rPr>
        <w:t xml:space="preserve"> de motivation</w:t>
      </w:r>
    </w:p>
    <w:p w14:paraId="52553EA2" w14:textId="77777777" w:rsidR="0001446F" w:rsidRDefault="00000000">
      <w:pPr>
        <w:numPr>
          <w:ilvl w:val="0"/>
          <w:numId w:val="7"/>
        </w:numPr>
        <w:spacing w:before="0" w:beforeAutospacing="0" w:after="0" w:afterAutospacing="0" w:line="360" w:lineRule="auto"/>
        <w:rPr>
          <w:rFonts w:ascii="Times New Roman" w:hAnsi="Times New Roman"/>
          <w:lang w:val="fr-FR"/>
        </w:rPr>
      </w:pPr>
      <w:r>
        <w:rPr>
          <w:rFonts w:ascii="Times New Roman" w:hAnsi="Times New Roman"/>
          <w:lang w:val="fr-FR"/>
        </w:rPr>
        <w:t>La copie de la carte de demandeur d’emploi délivrée par l’ONEM (pour les chômeurs)</w:t>
      </w:r>
    </w:p>
    <w:p w14:paraId="2B50A977" w14:textId="77777777" w:rsidR="0001446F" w:rsidRDefault="00000000">
      <w:pPr>
        <w:spacing w:before="0" w:beforeAutospacing="0" w:after="0" w:afterAutospacing="0" w:line="360" w:lineRule="auto"/>
        <w:rPr>
          <w:rFonts w:ascii="Times New Roman" w:hAnsi="Times New Roman"/>
          <w:lang w:val="fr-FR"/>
        </w:rPr>
      </w:pPr>
      <w:r>
        <w:rPr>
          <w:rFonts w:ascii="Times New Roman" w:hAnsi="Times New Roman"/>
          <w:lang w:val="fr-FR"/>
        </w:rPr>
        <w:t xml:space="preserve">À l’adresse suivante : </w:t>
      </w:r>
      <w:r>
        <w:rPr>
          <w:rFonts w:ascii="Times New Roman" w:hAnsi="Times New Roman"/>
          <w:b/>
          <w:bCs/>
          <w:lang w:val="fr-FR"/>
        </w:rPr>
        <w:t>recrutement@air-congo.com</w:t>
      </w:r>
      <w:r>
        <w:rPr>
          <w:rFonts w:ascii="Times New Roman" w:hAnsi="Times New Roman"/>
          <w:lang w:val="fr-FR"/>
        </w:rPr>
        <w:br/>
        <w:t>(À l’attention de la Manager Capital Humain, en mentionnant la référence de la présente offre comme objet du mail)</w:t>
      </w:r>
    </w:p>
    <w:p w14:paraId="50820130" w14:textId="77777777" w:rsidR="0001446F" w:rsidRDefault="00000000">
      <w:pPr>
        <w:spacing w:before="0" w:beforeAutospacing="0" w:after="0" w:afterAutospacing="0" w:line="360" w:lineRule="auto"/>
        <w:rPr>
          <w:rFonts w:ascii="Times New Roman" w:hAnsi="Times New Roman"/>
          <w:b/>
          <w:bCs/>
          <w:lang w:val="fr-FR"/>
        </w:rPr>
      </w:pPr>
      <w:r>
        <w:rPr>
          <w:rFonts w:ascii="Times New Roman" w:hAnsi="Times New Roman"/>
          <w:b/>
          <w:bCs/>
          <w:lang w:val="fr-FR"/>
        </w:rPr>
        <w:t xml:space="preserve"> </w:t>
      </w:r>
    </w:p>
    <w:p w14:paraId="267468CE" w14:textId="77777777" w:rsidR="0001446F" w:rsidRDefault="00000000">
      <w:pPr>
        <w:spacing w:before="0" w:beforeAutospacing="0" w:after="0" w:afterAutospacing="0" w:line="360" w:lineRule="auto"/>
        <w:rPr>
          <w:rFonts w:ascii="Times New Roman" w:hAnsi="Times New Roman"/>
          <w:b/>
          <w:bCs/>
          <w:lang w:val="fr-FR"/>
        </w:rPr>
      </w:pPr>
      <w:r>
        <w:rPr>
          <w:rFonts w:ascii="Times New Roman" w:hAnsi="Times New Roman"/>
          <w:b/>
          <w:bCs/>
          <w:lang w:val="fr-FR"/>
        </w:rPr>
        <w:t xml:space="preserve"> </w:t>
      </w:r>
    </w:p>
    <w:p w14:paraId="5AE55C8F" w14:textId="77777777" w:rsidR="0001446F" w:rsidRDefault="00000000">
      <w:pPr>
        <w:spacing w:before="0" w:beforeAutospacing="0" w:after="0" w:afterAutospacing="0" w:line="360" w:lineRule="auto"/>
        <w:rPr>
          <w:rFonts w:ascii="Times New Roman" w:hAnsi="Times New Roman"/>
          <w:b/>
          <w:bCs/>
          <w:lang w:val="fr-FR"/>
        </w:rPr>
      </w:pPr>
      <w:r>
        <w:rPr>
          <w:rFonts w:ascii="Times New Roman" w:hAnsi="Times New Roman"/>
          <w:b/>
          <w:bCs/>
          <w:lang w:val="fr-FR"/>
        </w:rPr>
        <w:t xml:space="preserve"> </w:t>
      </w:r>
    </w:p>
    <w:p w14:paraId="2C1CBCDB" w14:textId="77777777" w:rsidR="0001446F" w:rsidRDefault="0001446F">
      <w:pPr>
        <w:spacing w:before="0" w:beforeAutospacing="0" w:after="0" w:afterAutospacing="0" w:line="360" w:lineRule="auto"/>
        <w:rPr>
          <w:rFonts w:ascii="Times New Roman" w:hAnsi="Times New Roman"/>
          <w:lang w:val="fr-FR"/>
        </w:rPr>
      </w:pPr>
    </w:p>
    <w:sectPr w:rsidR="0001446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6BF8" w14:textId="77777777" w:rsidR="008E4E53" w:rsidRDefault="008E4E53">
      <w:pPr>
        <w:spacing w:line="240" w:lineRule="auto"/>
      </w:pPr>
      <w:r>
        <w:separator/>
      </w:r>
    </w:p>
  </w:endnote>
  <w:endnote w:type="continuationSeparator" w:id="0">
    <w:p w14:paraId="73D49502" w14:textId="77777777" w:rsidR="008E4E53" w:rsidRDefault="008E4E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等线 Light">
    <w:altName w:val="Segoe Print"/>
    <w:panose1 w:val="02010600030101010101"/>
    <w:charset w:val="00"/>
    <w:family w:val="auto"/>
    <w:pitch w:val="default"/>
  </w:font>
  <w:font w:name="Calibri">
    <w:panose1 w:val="020F0502020204030204"/>
    <w:charset w:val="00"/>
    <w:family w:val="swiss"/>
    <w:pitch w:val="default"/>
    <w:sig w:usb0="E4002EFF" w:usb1="C200247B" w:usb2="00000009" w:usb3="00000000" w:csb0="2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5DC4F" w14:textId="77777777" w:rsidR="008E4E53" w:rsidRDefault="008E4E53">
      <w:pPr>
        <w:spacing w:before="0" w:after="0"/>
      </w:pPr>
      <w:r>
        <w:separator/>
      </w:r>
    </w:p>
  </w:footnote>
  <w:footnote w:type="continuationSeparator" w:id="0">
    <w:p w14:paraId="4808BE19" w14:textId="77777777" w:rsidR="008E4E53" w:rsidRDefault="008E4E5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773C"/>
    <w:multiLevelType w:val="multilevel"/>
    <w:tmpl w:val="058F773C"/>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abstractNum w:abstractNumId="1" w15:restartNumberingAfterBreak="0">
    <w:nsid w:val="142C0C25"/>
    <w:multiLevelType w:val="multilevel"/>
    <w:tmpl w:val="142C0C25"/>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abstractNum w:abstractNumId="2" w15:restartNumberingAfterBreak="0">
    <w:nsid w:val="35AC36F7"/>
    <w:multiLevelType w:val="multilevel"/>
    <w:tmpl w:val="35AC36F7"/>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abstractNum w:abstractNumId="3" w15:restartNumberingAfterBreak="0">
    <w:nsid w:val="3874743C"/>
    <w:multiLevelType w:val="multilevel"/>
    <w:tmpl w:val="3874743C"/>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abstractNum w:abstractNumId="4" w15:restartNumberingAfterBreak="0">
    <w:nsid w:val="3A5B7E46"/>
    <w:multiLevelType w:val="multilevel"/>
    <w:tmpl w:val="3A5B7E46"/>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abstractNum w:abstractNumId="5" w15:restartNumberingAfterBreak="0">
    <w:nsid w:val="45AA46D0"/>
    <w:multiLevelType w:val="multilevel"/>
    <w:tmpl w:val="45AA46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A95460"/>
    <w:multiLevelType w:val="multilevel"/>
    <w:tmpl w:val="4FA95460"/>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o"/>
      <w:lvlJc w:val="left"/>
      <w:pPr>
        <w:tabs>
          <w:tab w:val="left" w:pos="0"/>
          <w:tab w:val="left" w:pos="1080"/>
          <w:tab w:val="left" w:pos="1440"/>
        </w:tabs>
        <w:ind w:left="1440" w:hanging="360"/>
      </w:pPr>
      <w:rPr>
        <w:rFonts w:ascii="Courier New" w:hAnsi="Courier New" w:cs="Courier New" w:hint="default"/>
      </w:rPr>
    </w:lvl>
    <w:lvl w:ilvl="2">
      <w:start w:val="1"/>
      <w:numFmt w:val="bullet"/>
      <w:lvlText w:val=""/>
      <w:lvlJc w:val="left"/>
      <w:pPr>
        <w:tabs>
          <w:tab w:val="left" w:pos="0"/>
          <w:tab w:val="left" w:pos="1620"/>
          <w:tab w:val="left" w:pos="2160"/>
        </w:tabs>
        <w:ind w:left="2160" w:hanging="360"/>
      </w:pPr>
      <w:rPr>
        <w:rFonts w:ascii="Wingdings" w:hAnsi="Wingdings" w:hint="default"/>
      </w:rPr>
    </w:lvl>
    <w:lvl w:ilvl="3">
      <w:start w:val="1"/>
      <w:numFmt w:val="bullet"/>
      <w:lvlText w:val=""/>
      <w:lvlJc w:val="left"/>
      <w:pPr>
        <w:tabs>
          <w:tab w:val="left" w:pos="0"/>
          <w:tab w:val="left" w:pos="2160"/>
          <w:tab w:val="left" w:pos="2880"/>
        </w:tabs>
        <w:ind w:left="2880" w:hanging="360"/>
      </w:pPr>
      <w:rPr>
        <w:rFonts w:ascii="Wingdings" w:hAnsi="Wingdings" w:hint="default"/>
      </w:rPr>
    </w:lvl>
    <w:lvl w:ilvl="4">
      <w:start w:val="1"/>
      <w:numFmt w:val="bullet"/>
      <w:lvlText w:val=""/>
      <w:lvlJc w:val="left"/>
      <w:pPr>
        <w:tabs>
          <w:tab w:val="left" w:pos="0"/>
          <w:tab w:val="left" w:pos="2700"/>
          <w:tab w:val="left" w:pos="3600"/>
        </w:tabs>
        <w:ind w:left="3600" w:hanging="360"/>
      </w:pPr>
      <w:rPr>
        <w:rFonts w:ascii="Wingdings" w:hAnsi="Wingdings" w:hint="default"/>
      </w:rPr>
    </w:lvl>
    <w:lvl w:ilvl="5">
      <w:start w:val="1"/>
      <w:numFmt w:val="bullet"/>
      <w:lvlText w:val=""/>
      <w:lvlJc w:val="left"/>
      <w:pPr>
        <w:tabs>
          <w:tab w:val="left" w:pos="0"/>
          <w:tab w:val="left" w:pos="3240"/>
          <w:tab w:val="left" w:pos="4320"/>
        </w:tabs>
        <w:ind w:left="4320" w:hanging="360"/>
      </w:pPr>
      <w:rPr>
        <w:rFonts w:ascii="Wingdings" w:hAnsi="Wingdings" w:hint="default"/>
      </w:rPr>
    </w:lvl>
    <w:lvl w:ilvl="6">
      <w:start w:val="1"/>
      <w:numFmt w:val="bullet"/>
      <w:lvlText w:val=""/>
      <w:lvlJc w:val="left"/>
      <w:pPr>
        <w:tabs>
          <w:tab w:val="left" w:pos="0"/>
          <w:tab w:val="left" w:pos="3780"/>
          <w:tab w:val="left" w:pos="5040"/>
        </w:tabs>
        <w:ind w:left="5040" w:hanging="360"/>
      </w:pPr>
      <w:rPr>
        <w:rFonts w:ascii="Wingdings" w:hAnsi="Wingdings" w:hint="default"/>
      </w:rPr>
    </w:lvl>
    <w:lvl w:ilvl="7">
      <w:start w:val="1"/>
      <w:numFmt w:val="bullet"/>
      <w:lvlText w:val=""/>
      <w:lvlJc w:val="left"/>
      <w:pPr>
        <w:tabs>
          <w:tab w:val="left" w:pos="0"/>
          <w:tab w:val="left" w:pos="4320"/>
          <w:tab w:val="left" w:pos="5760"/>
        </w:tabs>
        <w:ind w:left="5760" w:hanging="360"/>
      </w:pPr>
      <w:rPr>
        <w:rFonts w:ascii="Wingdings" w:hAnsi="Wingdings" w:hint="default"/>
      </w:rPr>
    </w:lvl>
    <w:lvl w:ilvl="8">
      <w:start w:val="1"/>
      <w:numFmt w:val="bullet"/>
      <w:lvlText w:val=""/>
      <w:lvlJc w:val="left"/>
      <w:pPr>
        <w:tabs>
          <w:tab w:val="left" w:pos="0"/>
          <w:tab w:val="left" w:pos="4860"/>
          <w:tab w:val="left" w:pos="6480"/>
        </w:tabs>
        <w:ind w:left="6480" w:hanging="360"/>
      </w:pPr>
      <w:rPr>
        <w:rFonts w:ascii="Wingdings" w:hAnsi="Wingdings" w:hint="default"/>
      </w:rPr>
    </w:lvl>
  </w:abstractNum>
  <w:num w:numId="1" w16cid:durableId="443892255">
    <w:abstractNumId w:val="5"/>
  </w:num>
  <w:num w:numId="2" w16cid:durableId="45954215">
    <w:abstractNumId w:val="3"/>
  </w:num>
  <w:num w:numId="3" w16cid:durableId="1868635267">
    <w:abstractNumId w:val="0"/>
  </w:num>
  <w:num w:numId="4" w16cid:durableId="998970638">
    <w:abstractNumId w:val="2"/>
  </w:num>
  <w:num w:numId="5" w16cid:durableId="429201239">
    <w:abstractNumId w:val="6"/>
  </w:num>
  <w:num w:numId="6" w16cid:durableId="146093216">
    <w:abstractNumId w:val="1"/>
  </w:num>
  <w:num w:numId="7" w16cid:durableId="495222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75B"/>
    <w:rsid w:val="0001446F"/>
    <w:rsid w:val="00136BEA"/>
    <w:rsid w:val="001C3E44"/>
    <w:rsid w:val="00492344"/>
    <w:rsid w:val="004E3B90"/>
    <w:rsid w:val="005070CD"/>
    <w:rsid w:val="0066675B"/>
    <w:rsid w:val="0069362D"/>
    <w:rsid w:val="006F7DD1"/>
    <w:rsid w:val="00732D54"/>
    <w:rsid w:val="0075104C"/>
    <w:rsid w:val="007910AF"/>
    <w:rsid w:val="008E4E53"/>
    <w:rsid w:val="008F3428"/>
    <w:rsid w:val="00A47C6B"/>
    <w:rsid w:val="00AB18A9"/>
    <w:rsid w:val="00B0220F"/>
    <w:rsid w:val="1DAC4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F9A2ED5"/>
  <w15:docId w15:val="{ABC89839-9273-E045-A48C-E842BC81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CD"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276" w:lineRule="auto"/>
    </w:pPr>
    <w:rPr>
      <w:rFonts w:ascii="Aptos" w:eastAsia="Times New Roman" w:hAnsi="Aptos" w:cs="Times New Roman"/>
      <w:sz w:val="24"/>
      <w:szCs w:val="24"/>
      <w:lang w:val="en-US" w:eastAsia="en-US"/>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uiPriority w:val="11"/>
    <w:qFormat/>
    <w:rPr>
      <w:rFonts w:eastAsiaTheme="majorEastAsia" w:cstheme="majorBidi"/>
      <w:color w:val="595959" w:themeColor="text1" w:themeTint="A6"/>
      <w:spacing w:val="15"/>
      <w:sz w:val="28"/>
      <w:szCs w:val="28"/>
    </w:rPr>
  </w:style>
  <w:style w:type="paragraph" w:styleId="NormalWeb">
    <w:name w:val="Normal (Web)"/>
    <w:basedOn w:val="Normal"/>
    <w:uiPriority w:val="99"/>
    <w:unhideWhenUsed/>
    <w:pPr>
      <w:spacing w:line="240" w:lineRule="auto"/>
    </w:pPr>
    <w:rPr>
      <w:rFonts w:ascii="Times New Roman" w:hAnsi="Times New Roman"/>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qFormat/>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Pr>
      <w:rFonts w:eastAsiaTheme="majorEastAsia" w:cstheme="majorBidi"/>
      <w:i/>
      <w:iCs/>
      <w:color w:val="262626" w:themeColor="text1" w:themeTint="D9"/>
    </w:rPr>
  </w:style>
  <w:style w:type="character" w:customStyle="1" w:styleId="Titre9Car">
    <w:name w:val="Titre 9 Car"/>
    <w:basedOn w:val="Policepardfaut"/>
    <w:link w:val="Titre9"/>
    <w:uiPriority w:val="9"/>
    <w:semiHidden/>
    <w:qFormat/>
    <w:rPr>
      <w:rFonts w:eastAsiaTheme="majorEastAsia" w:cstheme="majorBidi"/>
      <w:color w:val="262626" w:themeColor="text1" w:themeTint="D9"/>
    </w:rPr>
  </w:style>
  <w:style w:type="character" w:customStyle="1" w:styleId="TitreCar">
    <w:name w:val="Titre Car"/>
    <w:basedOn w:val="Policepardfaut"/>
    <w:link w:val="Titre"/>
    <w:uiPriority w:val="10"/>
    <w:qFormat/>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qFormat/>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qFormat/>
    <w:rPr>
      <w:i/>
      <w:iCs/>
      <w:color w:val="404040" w:themeColor="text1" w:themeTint="BF"/>
    </w:rPr>
  </w:style>
  <w:style w:type="paragraph" w:styleId="Paragraphedeliste">
    <w:name w:val="List Paragraph"/>
    <w:basedOn w:val="Normal"/>
    <w:uiPriority w:val="34"/>
    <w:qFormat/>
    <w:pPr>
      <w:ind w:left="720"/>
      <w:contextualSpacing/>
    </w:pPr>
  </w:style>
  <w:style w:type="character" w:customStyle="1" w:styleId="Accentuationintense1">
    <w:name w:val="Accentuation intense1"/>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character" w:customStyle="1" w:styleId="Rfrenceintense1">
    <w:name w:val="Référence intense1"/>
    <w:basedOn w:val="Policepardfau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1029</TotalTime>
  <Pages>6</Pages>
  <Words>1353</Words>
  <Characters>7445</Characters>
  <Application>Microsoft Office Word</Application>
  <DocSecurity>0</DocSecurity>
  <Lines>62</Lines>
  <Paragraphs>17</Paragraphs>
  <ScaleCrop>false</ScaleCrop>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BOKOTSI BOKOLA</dc:creator>
  <cp:lastModifiedBy>kabongo derfina</cp:lastModifiedBy>
  <cp:revision>2</cp:revision>
  <dcterms:created xsi:type="dcterms:W3CDTF">2026-07-13T15:53:00Z</dcterms:created>
  <dcterms:modified xsi:type="dcterms:W3CDTF">2026-07-15T12:03:00Z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eyJoZGlkIjoiNmEzZTljNDU0YjczOGYzZTQ0OTdlOTk1M2RhNGEzN2MifQ==</vt:lpwstr>
  </property>
  <property fmtid="{D5CDD505-2E9C-101B-9397-08002B2CF9AE}" pid="3" name="KSOProductBuildVer">
    <vt:lpwstr>1036-12.1.0.26880</vt:lpwstr>
  </property>
  <property fmtid="{D5CDD505-2E9C-101B-9397-08002B2CF9AE}" pid="4" name="ICV">
    <vt:lpwstr>B4A7CAFA3C94418DACB462B9F2698AA0_12</vt:lpwstr>
  </property>
</Properties>
</file>